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E4D62" w14:textId="77777777" w:rsidR="005A077A" w:rsidRDefault="007E27D6">
      <w:pPr>
        <w:spacing w:line="360" w:lineRule="auto"/>
        <w:jc w:val="center"/>
        <w:rPr>
          <w:rFonts w:ascii="Times New Roman" w:eastAsia="黑体" w:hAnsi="Times New Roman"/>
          <w:sz w:val="28"/>
          <w:szCs w:val="28"/>
        </w:rPr>
      </w:pPr>
      <w:bookmarkStart w:id="0" w:name="_Toc326580621"/>
      <w:r>
        <w:rPr>
          <w:rFonts w:ascii="Times New Roman" w:eastAsia="黑体" w:hAnsi="Times New Roman" w:hint="eastAsia"/>
          <w:sz w:val="28"/>
          <w:szCs w:val="28"/>
        </w:rPr>
        <w:t>划痕</w:t>
      </w:r>
      <w:r w:rsidR="00306BF1">
        <w:rPr>
          <w:rFonts w:ascii="Times New Roman" w:eastAsia="黑体" w:hAnsi="Times New Roman" w:hint="eastAsia"/>
          <w:sz w:val="28"/>
          <w:szCs w:val="28"/>
        </w:rPr>
        <w:t>宽度</w:t>
      </w:r>
      <w:r w:rsidR="005A077A">
        <w:rPr>
          <w:rFonts w:ascii="Times New Roman" w:eastAsia="黑体" w:hAnsi="Times New Roman" w:hint="eastAsia"/>
          <w:sz w:val="28"/>
          <w:szCs w:val="28"/>
        </w:rPr>
        <w:t>测量示值误差测量结果不确定度评定示例</w:t>
      </w:r>
    </w:p>
    <w:p w14:paraId="3E6B6B10" w14:textId="04984B18" w:rsidR="005A077A" w:rsidRDefault="002E1649" w:rsidP="000A2F7D">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B</w:t>
      </w:r>
      <w:r w:rsidR="005A077A">
        <w:rPr>
          <w:rFonts w:ascii="Times New Roman" w:hAnsi="Times New Roman"/>
          <w:sz w:val="24"/>
          <w:szCs w:val="24"/>
        </w:rPr>
        <w:t xml:space="preserve">.1  </w:t>
      </w:r>
      <w:r w:rsidR="005A077A">
        <w:rPr>
          <w:rFonts w:ascii="Times New Roman" w:hAnsi="Times New Roman" w:hint="eastAsia"/>
          <w:sz w:val="24"/>
          <w:szCs w:val="24"/>
        </w:rPr>
        <w:t>测量方法</w:t>
      </w:r>
      <w:bookmarkStart w:id="1" w:name="_GoBack"/>
      <w:bookmarkEnd w:id="1"/>
    </w:p>
    <w:p w14:paraId="39F72313" w14:textId="66C7736D" w:rsidR="005A077A" w:rsidRDefault="00BC6B86" w:rsidP="00AA32BA">
      <w:pPr>
        <w:spacing w:line="360" w:lineRule="auto"/>
        <w:ind w:firstLineChars="200" w:firstLine="480"/>
        <w:jc w:val="left"/>
        <w:rPr>
          <w:rFonts w:ascii="Times New Roman" w:hAnsi="Times New Roman"/>
          <w:sz w:val="24"/>
          <w:szCs w:val="24"/>
        </w:rPr>
      </w:pPr>
      <w:r w:rsidRPr="00BC6B86">
        <w:rPr>
          <w:rFonts w:ascii="Times New Roman" w:hint="eastAsia"/>
          <w:sz w:val="24"/>
          <w:szCs w:val="24"/>
        </w:rPr>
        <w:t>将宽度标准器插入端面仪测量孔，调整仪器微调对准机构，使直线图样在视场窗口居中并聚焦清晰，重复测量</w:t>
      </w:r>
      <w:r>
        <w:rPr>
          <w:rFonts w:ascii="Times New Roman" w:hint="eastAsia"/>
          <w:sz w:val="24"/>
          <w:szCs w:val="24"/>
        </w:rPr>
        <w:t>直线线宽</w:t>
      </w:r>
      <w:r w:rsidRPr="00BC6B86">
        <w:rPr>
          <w:rFonts w:ascii="Times New Roman" w:hint="eastAsia"/>
          <w:sz w:val="24"/>
          <w:szCs w:val="24"/>
        </w:rPr>
        <w:t>3</w:t>
      </w:r>
      <w:r w:rsidRPr="00BC6B86">
        <w:rPr>
          <w:rFonts w:ascii="Times New Roman" w:hint="eastAsia"/>
          <w:sz w:val="24"/>
          <w:szCs w:val="24"/>
        </w:rPr>
        <w:t>次取平均值与标准值之差为测量结果。</w:t>
      </w:r>
      <w:r>
        <w:rPr>
          <w:rFonts w:ascii="Times New Roman" w:hint="eastAsia"/>
          <w:sz w:val="24"/>
          <w:szCs w:val="24"/>
        </w:rPr>
        <w:t>本次评定以分辨力为</w:t>
      </w:r>
      <w:r>
        <w:rPr>
          <w:rFonts w:ascii="Times New Roman" w:hint="eastAsia"/>
          <w:sz w:val="24"/>
          <w:szCs w:val="24"/>
        </w:rPr>
        <w:t>0.1</w:t>
      </w:r>
      <w:r w:rsidRPr="00BC6B86">
        <w:rPr>
          <w:rFonts w:ascii="Cambria Math" w:hAnsi="Cambria Math"/>
          <w:sz w:val="24"/>
          <w:szCs w:val="24"/>
        </w:rPr>
        <w:t>μm</w:t>
      </w:r>
      <w:r>
        <w:rPr>
          <w:rFonts w:ascii="Times New Roman" w:hint="eastAsia"/>
          <w:sz w:val="24"/>
          <w:szCs w:val="24"/>
        </w:rPr>
        <w:t>的端面仪为例。</w:t>
      </w:r>
    </w:p>
    <w:p w14:paraId="590956B5" w14:textId="6EAA2EC6" w:rsidR="005A077A" w:rsidRDefault="002E1649" w:rsidP="000A2F7D">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B</w:t>
      </w:r>
      <w:r w:rsidR="005A077A">
        <w:rPr>
          <w:rFonts w:ascii="Times New Roman" w:hAnsi="Times New Roman"/>
          <w:sz w:val="24"/>
          <w:szCs w:val="24"/>
        </w:rPr>
        <w:t xml:space="preserve">.2  </w:t>
      </w:r>
      <w:r w:rsidR="005A077A">
        <w:rPr>
          <w:rFonts w:ascii="Times New Roman" w:hAnsi="Times New Roman" w:hint="eastAsia"/>
          <w:sz w:val="24"/>
          <w:szCs w:val="24"/>
        </w:rPr>
        <w:t>测量模型</w:t>
      </w:r>
    </w:p>
    <w:p w14:paraId="5650508B" w14:textId="782C3BF5" w:rsidR="00272C53" w:rsidRPr="00BC6B86" w:rsidRDefault="00272C53" w:rsidP="00BC6B86">
      <w:pPr>
        <w:tabs>
          <w:tab w:val="left" w:pos="4005"/>
          <w:tab w:val="right" w:pos="8306"/>
        </w:tabs>
        <w:wordWrap w:val="0"/>
        <w:spacing w:line="360" w:lineRule="auto"/>
        <w:ind w:firstLineChars="1600" w:firstLine="3840"/>
        <w:jc w:val="left"/>
        <w:rPr>
          <w:rFonts w:ascii="Times New Roman" w:hAnsi="Times New Roman"/>
          <w:sz w:val="24"/>
          <w:szCs w:val="24"/>
        </w:rPr>
      </w:pPr>
      <m:oMath>
        <m:r>
          <m:rPr>
            <m:sty m:val="p"/>
          </m:rPr>
          <w:rPr>
            <w:rFonts w:ascii="Cambria Math" w:hAnsi="Cambria Math"/>
            <w:sz w:val="24"/>
            <w:szCs w:val="24"/>
          </w:rPr>
          <m:t>∆</m:t>
        </m:r>
        <m:r>
          <w:rPr>
            <w:rFonts w:ascii="Cambria Math" w:hAnsi="Cambria Math" w:hint="eastAsia"/>
            <w:sz w:val="24"/>
            <w:szCs w:val="24"/>
          </w:rPr>
          <m:t>S=S</m:t>
        </m:r>
        <m:r>
          <m:rPr>
            <m:sty m:val="p"/>
          </m:rPr>
          <w:rPr>
            <w:rFonts w:ascii="Cambria Math" w:eastAsia="微软雅黑" w:hAnsi="Cambria Math" w:cs="微软雅黑" w:hint="eastAsia"/>
            <w:sz w:val="24"/>
            <w:szCs w:val="24"/>
          </w:rPr>
          <m:t>-</m:t>
        </m:r>
        <m:sSub>
          <m:sSubPr>
            <m:ctrlPr>
              <w:rPr>
                <w:rFonts w:ascii="Cambria Math" w:hAnsi="Cambria Math"/>
                <w:sz w:val="24"/>
                <w:szCs w:val="24"/>
              </w:rPr>
            </m:ctrlPr>
          </m:sSubPr>
          <m:e>
            <m:r>
              <w:rPr>
                <w:rFonts w:ascii="Cambria Math" w:hAnsi="Cambria Math" w:hint="eastAsia"/>
                <w:sz w:val="24"/>
                <w:szCs w:val="24"/>
              </w:rPr>
              <m:t>S</m:t>
            </m:r>
          </m:e>
          <m:sub>
            <m:r>
              <m:rPr>
                <m:sty m:val="p"/>
              </m:rPr>
              <w:rPr>
                <w:rFonts w:ascii="Cambria Math" w:hAnsi="Cambria Math"/>
                <w:sz w:val="24"/>
                <w:szCs w:val="24"/>
              </w:rPr>
              <m:t>0</m:t>
            </m:r>
          </m:sub>
        </m:sSub>
      </m:oMath>
      <w:r w:rsidR="00B3175A">
        <w:rPr>
          <w:rFonts w:ascii="Times New Roman" w:hAnsi="Times New Roman"/>
          <w:sz w:val="24"/>
          <w:szCs w:val="24"/>
        </w:rPr>
        <w:t xml:space="preserve">                                        </w:t>
      </w:r>
      <w:r w:rsidR="00B3175A" w:rsidRPr="00BC6B86">
        <w:rPr>
          <w:rFonts w:ascii="Times New Roman" w:hAnsi="Times New Roman"/>
          <w:sz w:val="24"/>
          <w:szCs w:val="24"/>
        </w:rPr>
        <w:t xml:space="preserve"> </w:t>
      </w:r>
      <w:r w:rsidR="00B3175A" w:rsidRPr="00BC6B86">
        <w:rPr>
          <w:rFonts w:ascii="Times New Roman" w:hAnsi="Times New Roman"/>
          <w:color w:val="000000"/>
          <w:kern w:val="0"/>
          <w:sz w:val="24"/>
          <w:szCs w:val="24"/>
        </w:rPr>
        <w:t xml:space="preserve">  (</w:t>
      </w:r>
      <w:r w:rsidR="002E1649">
        <w:rPr>
          <w:rFonts w:ascii="Times New Roman" w:hAnsi="Times New Roman" w:hint="eastAsia"/>
          <w:color w:val="000000"/>
          <w:kern w:val="0"/>
          <w:sz w:val="24"/>
          <w:szCs w:val="24"/>
        </w:rPr>
        <w:t>B</w:t>
      </w:r>
      <w:r w:rsidR="00B3175A" w:rsidRPr="00BC6B86">
        <w:rPr>
          <w:rFonts w:ascii="Times New Roman" w:hAnsi="Times New Roman"/>
          <w:color w:val="000000"/>
          <w:kern w:val="0"/>
          <w:sz w:val="24"/>
          <w:szCs w:val="24"/>
        </w:rPr>
        <w:t>.1)</w:t>
      </w:r>
    </w:p>
    <w:p w14:paraId="622EC8D3" w14:textId="77777777" w:rsidR="00B3175A" w:rsidRDefault="005A077A">
      <w:pPr>
        <w:pStyle w:val="Default"/>
        <w:spacing w:line="360" w:lineRule="auto"/>
        <w:ind w:firstLine="420"/>
        <w:jc w:val="both"/>
      </w:pPr>
      <w:r>
        <w:rPr>
          <w:rFonts w:hint="eastAsia"/>
        </w:rPr>
        <w:t>式中：</w:t>
      </w:r>
    </w:p>
    <w:p w14:paraId="37DB28CF" w14:textId="2D1A658E" w:rsidR="005A077A" w:rsidRDefault="00B3175A" w:rsidP="00B3175A">
      <w:pPr>
        <w:pStyle w:val="Default"/>
        <w:spacing w:line="360" w:lineRule="auto"/>
        <w:ind w:firstLineChars="450" w:firstLine="1080"/>
        <w:jc w:val="both"/>
      </w:pPr>
      <w:r w:rsidRPr="00B3175A">
        <w:t>∆</w:t>
      </w:r>
      <w:r w:rsidRPr="00BC6B86">
        <w:rPr>
          <w:i/>
        </w:rPr>
        <w:t>S</w:t>
      </w:r>
      <w:r w:rsidRPr="00B3175A">
        <w:t xml:space="preserve"> </w:t>
      </w:r>
      <w:r w:rsidR="00616B8B" w:rsidRPr="00396EB9">
        <w:fldChar w:fldCharType="begin"/>
      </w:r>
      <w:r w:rsidR="005A077A" w:rsidRPr="00396EB9">
        <w:instrText xml:space="preserve"> QUOTE </w:instrText>
      </w:r>
      <m:oMath>
        <m:acc>
          <m:accPr>
            <m:chr m:val="̅"/>
            <m:ctrlPr>
              <w:rPr>
                <w:rFonts w:ascii="Cambria Math" w:hAnsi="Cambria Math"/>
                <w:i/>
              </w:rPr>
            </m:ctrlPr>
          </m:accPr>
          <m:e>
            <m:r>
              <m:rPr>
                <m:sty m:val="p"/>
              </m:rPr>
              <w:rPr>
                <w:rFonts w:ascii="Cambria Math" w:hAnsi="Cambria Math"/>
              </w:rPr>
              <m:t>H</m:t>
            </m:r>
          </m:e>
        </m:acc>
      </m:oMath>
      <w:r w:rsidR="005A077A" w:rsidRPr="00396EB9">
        <w:instrText xml:space="preserve"> </w:instrText>
      </w:r>
      <w:r w:rsidR="00616B8B" w:rsidRPr="00396EB9">
        <w:fldChar w:fldCharType="end"/>
      </w:r>
      <w:r w:rsidR="005A077A">
        <w:t>—</w:t>
      </w:r>
      <w:r w:rsidR="00683C08">
        <w:rPr>
          <w:rFonts w:hint="eastAsia"/>
        </w:rPr>
        <w:t>端面仪划痕宽度示值误差</w:t>
      </w:r>
      <w:r w:rsidR="005A077A">
        <w:rPr>
          <w:rFonts w:hint="eastAsia"/>
        </w:rPr>
        <w:t>，</w:t>
      </w:r>
      <w:proofErr w:type="spellStart"/>
      <w:r w:rsidR="00683C08" w:rsidRPr="00BC6B86">
        <w:rPr>
          <w:rFonts w:ascii="Cambria Math" w:hAnsi="Cambria Math"/>
        </w:rPr>
        <w:t>μm</w:t>
      </w:r>
      <w:proofErr w:type="spellEnd"/>
      <w:r w:rsidR="005A077A">
        <w:rPr>
          <w:rFonts w:hint="eastAsia"/>
        </w:rPr>
        <w:t>；</w:t>
      </w:r>
    </w:p>
    <w:p w14:paraId="6DB96516" w14:textId="0E32707D" w:rsidR="005A077A" w:rsidRDefault="005A077A">
      <w:pPr>
        <w:pStyle w:val="Default"/>
        <w:spacing w:line="360" w:lineRule="auto"/>
        <w:jc w:val="both"/>
      </w:pPr>
      <w:r>
        <w:t xml:space="preserve">    </w:t>
      </w:r>
      <w:r w:rsidR="005743CD">
        <w:t xml:space="preserve">         </w:t>
      </w:r>
      <w:r>
        <w:t xml:space="preserve">     </w:t>
      </w:r>
      <w:r w:rsidR="00616B8B" w:rsidRPr="00BC6B86">
        <w:rPr>
          <w:i/>
        </w:rPr>
        <w:fldChar w:fldCharType="begin"/>
      </w:r>
      <w:r w:rsidRPr="00BC6B86">
        <w:rPr>
          <w:i/>
        </w:rPr>
        <w:instrText xml:space="preserve"> QUOTE </w:instrText>
      </w:r>
      <m:oMath>
        <m:sSub>
          <m:sSubPr>
            <m:ctrlPr>
              <w:rPr>
                <w:rFonts w:ascii="Cambria Math" w:hAnsi="Cambria Math"/>
                <w:i/>
              </w:rPr>
            </m:ctrlPr>
          </m:sSubPr>
          <m:e>
            <m:r>
              <m:rPr>
                <m:sty m:val="p"/>
              </m:rPr>
              <w:rPr>
                <w:rFonts w:ascii="Cambria Math" w:hAnsi="Cambria Math"/>
              </w:rPr>
              <m:t>H</m:t>
            </m:r>
          </m:e>
          <m:sub>
            <m:r>
              <m:rPr>
                <m:sty m:val="p"/>
              </m:rPr>
              <w:rPr>
                <w:rFonts w:ascii="Cambria Math"/>
              </w:rPr>
              <m:t>0</m:t>
            </m:r>
          </m:sub>
        </m:sSub>
      </m:oMath>
      <w:r w:rsidRPr="00BC6B86">
        <w:rPr>
          <w:i/>
        </w:rPr>
        <w:instrText xml:space="preserve"> </w:instrText>
      </w:r>
      <w:r w:rsidR="00616B8B" w:rsidRPr="00BC6B86">
        <w:rPr>
          <w:i/>
        </w:rPr>
        <w:fldChar w:fldCharType="end"/>
      </w:r>
      <w:r w:rsidR="00683C08" w:rsidRPr="00BC6B86">
        <w:rPr>
          <w:rFonts w:hint="eastAsia"/>
          <w:i/>
        </w:rPr>
        <w:t>S</w:t>
      </w:r>
      <w:r>
        <w:t>—</w:t>
      </w:r>
      <w:r w:rsidR="00BC6B86">
        <w:rPr>
          <w:rFonts w:hint="eastAsia"/>
        </w:rPr>
        <w:t>直线线宽</w:t>
      </w:r>
      <w:r w:rsidR="00683C08">
        <w:rPr>
          <w:rFonts w:hint="eastAsia"/>
        </w:rPr>
        <w:t>测量值的平均值</w:t>
      </w:r>
      <w:r>
        <w:rPr>
          <w:rFonts w:hint="eastAsia"/>
        </w:rPr>
        <w:t>，</w:t>
      </w:r>
      <w:proofErr w:type="spellStart"/>
      <w:r w:rsidR="00683C08" w:rsidRPr="00BC6B86">
        <w:rPr>
          <w:rFonts w:ascii="Cambria Math" w:hAnsi="Cambria Math"/>
        </w:rPr>
        <w:t>μ</w:t>
      </w:r>
      <w:r w:rsidRPr="00BC6B86">
        <w:rPr>
          <w:rFonts w:ascii="Cambria Math" w:hAnsi="Cambria Math"/>
        </w:rPr>
        <w:t>m</w:t>
      </w:r>
      <w:proofErr w:type="spellEnd"/>
      <w:r>
        <w:rPr>
          <w:rFonts w:hint="eastAsia"/>
        </w:rPr>
        <w:t>；</w:t>
      </w:r>
    </w:p>
    <w:p w14:paraId="7C67FFAA" w14:textId="715C0A41" w:rsidR="005A077A" w:rsidRDefault="005A077A">
      <w:pPr>
        <w:pStyle w:val="Default"/>
        <w:spacing w:line="360" w:lineRule="auto"/>
        <w:jc w:val="both"/>
      </w:pPr>
      <w:r>
        <w:t xml:space="preserve">        </w:t>
      </w:r>
      <w:r w:rsidR="005743CD">
        <w:t xml:space="preserve">         </w:t>
      </w:r>
      <w:r w:rsidRPr="00BC6B86">
        <w:t xml:space="preserve"> </w:t>
      </w:r>
      <w:r w:rsidR="00616B8B" w:rsidRPr="00BC6B86">
        <w:fldChar w:fldCharType="begin"/>
      </w:r>
      <w:r w:rsidRPr="00BC6B86">
        <w:instrText xml:space="preserve"> QUOTE </w:instrText>
      </w:r>
      <w:r w:rsidR="00954299">
        <w:pict w14:anchorId="6EBAA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420&quot;/&gt;&lt;w:drawingGridVerticalSpacing w:val=&quot;156&quot;/&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docVars&gt;&lt;w:docVar w:name=&quot;commondata&quot; w:val=&quot;eyJoZGlkIjoiZWZkMzRkNGIzZTI3NjY2ODY1OTljZGZkMzViNGQ1MjUifQ==&quot;/&gt;&lt;/w:docVars&gt;&lt;wsp:rsids&gt;&lt;wsp:rsidRoot wsp:val=&quot;00D77334&quot;/&gt;&lt;wsp:rsid wsp:val=&quot;00003719&quot;/&gt;&lt;wsp:rsid wsp:val=&quot;000068EB&quot;/&gt;&lt;wsp:rsid wsp:val=&quot;00011006&quot;/&gt;&lt;wsp:rsid wsp:val=&quot;00017B79&quot;/&gt;&lt;wsp:rsid wsp:val=&quot;00025597&quot;/&gt;&lt;wsp:rsid wsp:val=&quot;0002762E&quot;/&gt;&lt;wsp:rsid wsp:val=&quot;00027890&quot;/&gt;&lt;wsp:rsid wsp:val=&quot;000345C2&quot;/&gt;&lt;wsp:rsid wsp:val=&quot;00034FE2&quot;/&gt;&lt;wsp:rsid wsp:val=&quot;00036DF5&quot;/&gt;&lt;wsp:rsid wsp:val=&quot;000404C0&quot;/&gt;&lt;wsp:rsid wsp:val=&quot;000416EE&quot;/&gt;&lt;wsp:rsid wsp:val=&quot;00050878&quot;/&gt;&lt;wsp:rsid wsp:val=&quot;000510FD&quot;/&gt;&lt;wsp:rsid wsp:val=&quot;00053265&quot;/&gt;&lt;wsp:rsid wsp:val=&quot;000563D8&quot;/&gt;&lt;wsp:rsid wsp:val=&quot;000573CF&quot;/&gt;&lt;wsp:rsid wsp:val=&quot;00062333&quot;/&gt;&lt;wsp:rsid wsp:val=&quot;00062BF3&quot;/&gt;&lt;wsp:rsid wsp:val=&quot;000638FA&quot;/&gt;&lt;wsp:rsid wsp:val=&quot;00065B98&quot;/&gt;&lt;wsp:rsid wsp:val=&quot;000669CE&quot;/&gt;&lt;wsp:rsid wsp:val=&quot;00066B01&quot;/&gt;&lt;wsp:rsid wsp:val=&quot;00067AD9&quot;/&gt;&lt;wsp:rsid wsp:val=&quot;000741A8&quot;/&gt;&lt;wsp:rsid wsp:val=&quot;000941FC&quot;/&gt;&lt;wsp:rsid wsp:val=&quot;000952A5&quot;/&gt;&lt;wsp:rsid wsp:val=&quot;000967BB&quot;/&gt;&lt;wsp:rsid wsp:val=&quot;000A1407&quot;/&gt;&lt;wsp:rsid wsp:val=&quot;000A1C0D&quot;/&gt;&lt;wsp:rsid wsp:val=&quot;000A31BF&quot;/&gt;&lt;wsp:rsid wsp:val=&quot;000A405C&quot;/&gt;&lt;wsp:rsid wsp:val=&quot;000A7D05&quot;/&gt;&lt;wsp:rsid wsp:val=&quot;000B0F34&quot;/&gt;&lt;wsp:rsid wsp:val=&quot;000B1D6C&quot;/&gt;&lt;wsp:rsid wsp:val=&quot;000B3957&quot;/&gt;&lt;wsp:rsid wsp:val=&quot;000B40E3&quot;/&gt;&lt;wsp:rsid wsp:val=&quot;000B4C7C&quot;/&gt;&lt;wsp:rsid wsp:val=&quot;000B4F38&quot;/&gt;&lt;wsp:rsid wsp:val=&quot;000C0F2B&quot;/&gt;&lt;wsp:rsid wsp:val=&quot;000C274E&quot;/&gt;&lt;wsp:rsid wsp:val=&quot;000C6DF3&quot;/&gt;&lt;wsp:rsid wsp:val=&quot;000D164D&quot;/&gt;&lt;wsp:rsid wsp:val=&quot;000D1883&quot;/&gt;&lt;wsp:rsid wsp:val=&quot;000D5534&quot;/&gt;&lt;wsp:rsid wsp:val=&quot;000D5627&quot;/&gt;&lt;wsp:rsid wsp:val=&quot;000D779E&quot;/&gt;&lt;wsp:rsid wsp:val=&quot;000E02B6&quot;/&gt;&lt;wsp:rsid wsp:val=&quot;000E0E77&quot;/&gt;&lt;wsp:rsid wsp:val=&quot;000E1512&quot;/&gt;&lt;wsp:rsid wsp:val=&quot;000E37E3&quot;/&gt;&lt;wsp:rsid wsp:val=&quot;000F0E12&quot;/&gt;&lt;wsp:rsid wsp:val=&quot;001023AD&quot;/&gt;&lt;wsp:rsid wsp:val=&quot;001100B0&quot;/&gt;&lt;wsp:rsid wsp:val=&quot;0011065C&quot;/&gt;&lt;wsp:rsid wsp:val=&quot;0011205D&quot;/&gt;&lt;wsp:rsid wsp:val=&quot;001137FB&quot;/&gt;&lt;wsp:rsid wsp:val=&quot;00114593&quot;/&gt;&lt;wsp:rsid wsp:val=&quot;001166BC&quot;/&gt;&lt;wsp:rsid wsp:val=&quot;001177C0&quot;/&gt;&lt;wsp:rsid wsp:val=&quot;00122258&quot;/&gt;&lt;wsp:rsid wsp:val=&quot;0012460A&quot;/&gt;&lt;wsp:rsid wsp:val=&quot;0012699B&quot;/&gt;&lt;wsp:rsid wsp:val=&quot;00127DE7&quot;/&gt;&lt;wsp:rsid wsp:val=&quot;00131091&quot;/&gt;&lt;wsp:rsid wsp:val=&quot;001317FE&quot;/&gt;&lt;wsp:rsid wsp:val=&quot;001420B1&quot;/&gt;&lt;wsp:rsid wsp:val=&quot;001435AC&quot;/&gt;&lt;wsp:rsid wsp:val=&quot;00143DAB&quot;/&gt;&lt;wsp:rsid wsp:val=&quot;00144191&quot;/&gt;&lt;wsp:rsid wsp:val=&quot;001446B5&quot;/&gt;&lt;wsp:rsid wsp:val=&quot;00145AD8&quot;/&gt;&lt;wsp:rsid wsp:val=&quot;00151E51&quot;/&gt;&lt;wsp:rsid wsp:val=&quot;00162B06&quot;/&gt;&lt;wsp:rsid wsp:val=&quot;00162F4A&quot;/&gt;&lt;wsp:rsid wsp:val=&quot;00163062&quot;/&gt;&lt;wsp:rsid wsp:val=&quot;00165725&quot;/&gt;&lt;wsp:rsid wsp:val=&quot;00167A43&quot;/&gt;&lt;wsp:rsid wsp:val=&quot;0017241A&quot;/&gt;&lt;wsp:rsid wsp:val=&quot;00176862&quot;/&gt;&lt;wsp:rsid wsp:val=&quot;00183E86&quot;/&gt;&lt;wsp:rsid wsp:val=&quot;00184433&quot;/&gt;&lt;wsp:rsid wsp:val=&quot;00187313&quot;/&gt;&lt;wsp:rsid wsp:val=&quot;0019092A&quot;/&gt;&lt;wsp:rsid wsp:val=&quot;00193265&quot;/&gt;&lt;wsp:rsid wsp:val=&quot;0019406D&quot;/&gt;&lt;wsp:rsid wsp:val=&quot;001A1FC9&quot;/&gt;&lt;wsp:rsid wsp:val=&quot;001A21C1&quot;/&gt;&lt;wsp:rsid wsp:val=&quot;001A4E68&quot;/&gt;&lt;wsp:rsid wsp:val=&quot;001A6576&quot;/&gt;&lt;wsp:rsid wsp:val=&quot;001A7C7B&quot;/&gt;&lt;wsp:rsid wsp:val=&quot;001B304A&quot;/&gt;&lt;wsp:rsid wsp:val=&quot;001B466E&quot;/&gt;&lt;wsp:rsid wsp:val=&quot;001B51B8&quot;/&gt;&lt;wsp:rsid wsp:val=&quot;001B53DE&quot;/&gt;&lt;wsp:rsid wsp:val=&quot;001B7065&quot;/&gt;&lt;wsp:rsid wsp:val=&quot;001C36E3&quot;/&gt;&lt;wsp:rsid wsp:val=&quot;001C638D&quot;/&gt;&lt;wsp:rsid wsp:val=&quot;001C65CD&quot;/&gt;&lt;wsp:rsid wsp:val=&quot;001D366C&quot;/&gt;&lt;wsp:rsid wsp:val=&quot;001D3907&quot;/&gt;&lt;wsp:rsid wsp:val=&quot;001E367D&quot;/&gt;&lt;wsp:rsid wsp:val=&quot;001E60FD&quot;/&gt;&lt;wsp:rsid wsp:val=&quot;001E64E3&quot;/&gt;&lt;wsp:rsid wsp:val=&quot;001E7260&quot;/&gt;&lt;wsp:rsid wsp:val=&quot;001E79DA&quot;/&gt;&lt;wsp:rsid wsp:val=&quot;001F5747&quot;/&gt;&lt;wsp:rsid wsp:val=&quot;001F5942&quot;/&gt;&lt;wsp:rsid wsp:val=&quot;001F59C9&quot;/&gt;&lt;wsp:rsid wsp:val=&quot;0020076E&quot;/&gt;&lt;wsp:rsid wsp:val=&quot;00202F58&quot;/&gt;&lt;wsp:rsid wsp:val=&quot;00206708&quot;/&gt;&lt;wsp:rsid wsp:val=&quot;00206A9D&quot;/&gt;&lt;wsp:rsid wsp:val=&quot;00207BD7&quot;/&gt;&lt;wsp:rsid wsp:val=&quot;002140B9&quot;/&gt;&lt;wsp:rsid wsp:val=&quot;00216691&quot;/&gt;&lt;wsp:rsid wsp:val=&quot;00216DA1&quot;/&gt;&lt;wsp:rsid wsp:val=&quot;00220B0B&quot;/&gt;&lt;wsp:rsid wsp:val=&quot;0022204C&quot;/&gt;&lt;wsp:rsid wsp:val=&quot;00223558&quot;/&gt;&lt;wsp:rsid wsp:val=&quot;002253BC&quot;/&gt;&lt;wsp:rsid wsp:val=&quot;0022577A&quot;/&gt;&lt;wsp:rsid wsp:val=&quot;002324B7&quot;/&gt;&lt;wsp:rsid wsp:val=&quot;00232D04&quot;/&gt;&lt;wsp:rsid wsp:val=&quot;0023540D&quot;/&gt;&lt;wsp:rsid wsp:val=&quot;00246605&quot;/&gt;&lt;wsp:rsid wsp:val=&quot;002475D0&quot;/&gt;&lt;wsp:rsid wsp:val=&quot;00250FC4&quot;/&gt;&lt;wsp:rsid wsp:val=&quot;00255DFE&quot;/&gt;&lt;wsp:rsid wsp:val=&quot;00276986&quot;/&gt;&lt;wsp:rsid wsp:val=&quot;002774AC&quot;/&gt;&lt;wsp:rsid wsp:val=&quot;00281FDA&quot;/&gt;&lt;wsp:rsid wsp:val=&quot;00282ECD&quot;/&gt;&lt;wsp:rsid wsp:val=&quot;002845E0&quot;/&gt;&lt;wsp:rsid wsp:val=&quot;00287147&quot;/&gt;&lt;wsp:rsid wsp:val=&quot;002925F7&quot;/&gt;&lt;wsp:rsid wsp:val=&quot;00294EFE&quot;/&gt;&lt;wsp:rsid wsp:val=&quot;00295476&quot;/&gt;&lt;wsp:rsid wsp:val=&quot;002A0188&quot;/&gt;&lt;wsp:rsid wsp:val=&quot;002A2F02&quot;/&gt;&lt;wsp:rsid wsp:val=&quot;002B05BD&quot;/&gt;&lt;wsp:rsid wsp:val=&quot;002B0A59&quot;/&gt;&lt;wsp:rsid wsp:val=&quot;002B1598&quot;/&gt;&lt;wsp:rsid wsp:val=&quot;002B24B8&quot;/&gt;&lt;wsp:rsid wsp:val=&quot;002B335E&quot;/&gt;&lt;wsp:rsid wsp:val=&quot;002C37B0&quot;/&gt;&lt;wsp:rsid wsp:val=&quot;002C37E4&quot;/&gt;&lt;wsp:rsid wsp:val=&quot;002C4641&quot;/&gt;&lt;wsp:rsid wsp:val=&quot;002C571F&quot;/&gt;&lt;wsp:rsid wsp:val=&quot;002C5D04&quot;/&gt;&lt;wsp:rsid wsp:val=&quot;002C62CA&quot;/&gt;&lt;wsp:rsid wsp:val=&quot;002C7784&quot;/&gt;&lt;wsp:rsid wsp:val=&quot;002D46A0&quot;/&gt;&lt;wsp:rsid wsp:val=&quot;002D5323&quot;/&gt;&lt;wsp:rsid wsp:val=&quot;002D63C9&quot;/&gt;&lt;wsp:rsid wsp:val=&quot;002E1E0B&quot;/&gt;&lt;wsp:rsid wsp:val=&quot;002F4B36&quot;/&gt;&lt;wsp:rsid wsp:val=&quot;002F73D3&quot;/&gt;&lt;wsp:rsid wsp:val=&quot;00302208&quot;/&gt;&lt;wsp:rsid wsp:val=&quot;00302B1D&quot;/&gt;&lt;wsp:rsid wsp:val=&quot;00306540&quot;/&gt;&lt;wsp:rsid wsp:val=&quot;00307BD6&quot;/&gt;&lt;wsp:rsid wsp:val=&quot;00307C6B&quot;/&gt;&lt;wsp:rsid wsp:val=&quot;00310308&quot;/&gt;&lt;wsp:rsid wsp:val=&quot;00315793&quot;/&gt;&lt;wsp:rsid wsp:val=&quot;00317E43&quot;/&gt;&lt;wsp:rsid wsp:val=&quot;00320967&quot;/&gt;&lt;wsp:rsid wsp:val=&quot;00321295&quot;/&gt;&lt;wsp:rsid wsp:val=&quot;00322244&quot;/&gt;&lt;wsp:rsid wsp:val=&quot;00322E7E&quot;/&gt;&lt;wsp:rsid wsp:val=&quot;00326A43&quot;/&gt;&lt;wsp:rsid wsp:val=&quot;003277DA&quot;/&gt;&lt;wsp:rsid wsp:val=&quot;00330576&quot;/&gt;&lt;wsp:rsid wsp:val=&quot;00331B40&quot;/&gt;&lt;wsp:rsid wsp:val=&quot;00331BAF&quot;/&gt;&lt;wsp:rsid wsp:val=&quot;00335464&quot;/&gt;&lt;wsp:rsid wsp:val=&quot;00340172&quot;/&gt;&lt;wsp:rsid wsp:val=&quot;003546D6&quot;/&gt;&lt;wsp:rsid wsp:val=&quot;00357238&quot;/&gt;&lt;wsp:rsid wsp:val=&quot;0035739D&quot;/&gt;&lt;wsp:rsid wsp:val=&quot;003608C1&quot;/&gt;&lt;wsp:rsid wsp:val=&quot;00361D84&quot;/&gt;&lt;wsp:rsid wsp:val=&quot;00373836&quot;/&gt;&lt;wsp:rsid wsp:val=&quot;00376F35&quot;/&gt;&lt;wsp:rsid wsp:val=&quot;003804E2&quot;/&gt;&lt;wsp:rsid wsp:val=&quot;00381B76&quot;/&gt;&lt;wsp:rsid wsp:val=&quot;00382403&quot;/&gt;&lt;wsp:rsid wsp:val=&quot;0038312C&quot;/&gt;&lt;wsp:rsid wsp:val=&quot;00385B62&quot;/&gt;&lt;wsp:rsid wsp:val=&quot;00390D9A&quot;/&gt;&lt;wsp:rsid wsp:val=&quot;00391507&quot;/&gt;&lt;wsp:rsid wsp:val=&quot;00393BAC&quot;/&gt;&lt;wsp:rsid wsp:val=&quot;0039564B&quot;/&gt;&lt;wsp:rsid wsp:val=&quot;00396235&quot;/&gt;&lt;wsp:rsid wsp:val=&quot;003963B1&quot;/&gt;&lt;wsp:rsid wsp:val=&quot;00396EB9&quot;/&gt;&lt;wsp:rsid wsp:val=&quot;003A18AF&quot;/&gt;&lt;wsp:rsid wsp:val=&quot;003A1922&quot;/&gt;&lt;wsp:rsid wsp:val=&quot;003B03FD&quot;/&gt;&lt;wsp:rsid wsp:val=&quot;003B36E9&quot;/&gt;&lt;wsp:rsid wsp:val=&quot;003B539F&quot;/&gt;&lt;wsp:rsid wsp:val=&quot;003B6570&quot;/&gt;&lt;wsp:rsid wsp:val=&quot;003B726D&quot;/&gt;&lt;wsp:rsid wsp:val=&quot;003B7635&quot;/&gt;&lt;wsp:rsid wsp:val=&quot;003C014F&quot;/&gt;&lt;wsp:rsid wsp:val=&quot;003C2775&quot;/&gt;&lt;wsp:rsid wsp:val=&quot;003C34FC&quot;/&gt;&lt;wsp:rsid wsp:val=&quot;003C6050&quot;/&gt;&lt;wsp:rsid wsp:val=&quot;003E06E2&quot;/&gt;&lt;wsp:rsid wsp:val=&quot;003E2AB6&quot;/&gt;&lt;wsp:rsid wsp:val=&quot;003E40AC&quot;/&gt;&lt;wsp:rsid wsp:val=&quot;003E4324&quot;/&gt;&lt;wsp:rsid wsp:val=&quot;003E66EF&quot;/&gt;&lt;wsp:rsid wsp:val=&quot;003E7E83&quot;/&gt;&lt;wsp:rsid wsp:val=&quot;003F5752&quot;/&gt;&lt;wsp:rsid wsp:val=&quot;003F63AB&quot;/&gt;&lt;wsp:rsid wsp:val=&quot;003F7091&quot;/&gt;&lt;wsp:rsid wsp:val=&quot;004061A5&quot;/&gt;&lt;wsp:rsid wsp:val=&quot;00410DD8&quot;/&gt;&lt;wsp:rsid wsp:val=&quot;00411516&quot;/&gt;&lt;wsp:rsid wsp:val=&quot;00412790&quot;/&gt;&lt;wsp:rsid wsp:val=&quot;00413377&quot;/&gt;&lt;wsp:rsid wsp:val=&quot;004151C5&quot;/&gt;&lt;wsp:rsid wsp:val=&quot;00415B04&quot;/&gt;&lt;wsp:rsid wsp:val=&quot;0041641C&quot;/&gt;&lt;wsp:rsid wsp:val=&quot;00420574&quot;/&gt;&lt;wsp:rsid wsp:val=&quot;00430000&quot;/&gt;&lt;wsp:rsid wsp:val=&quot;00431A2D&quot;/&gt;&lt;wsp:rsid wsp:val=&quot;00431D31&quot;/&gt;&lt;wsp:rsid wsp:val=&quot;00433FAD&quot;/&gt;&lt;wsp:rsid wsp:val=&quot;004370B8&quot;/&gt;&lt;wsp:rsid wsp:val=&quot;00437527&quot;/&gt;&lt;wsp:rsid wsp:val=&quot;00447420&quot;/&gt;&lt;wsp:rsid wsp:val=&quot;00451599&quot;/&gt;&lt;wsp:rsid wsp:val=&quot;004532AC&quot;/&gt;&lt;wsp:rsid wsp:val=&quot;004632D9&quot;/&gt;&lt;wsp:rsid wsp:val=&quot;004649D0&quot;/&gt;&lt;wsp:rsid wsp:val=&quot;004740D3&quot;/&gt;&lt;wsp:rsid wsp:val=&quot;0047448C&quot;/&gt;&lt;wsp:rsid wsp:val=&quot;0048018C&quot;/&gt;&lt;wsp:rsid wsp:val=&quot;00480D4F&quot;/&gt;&lt;wsp:rsid wsp:val=&quot;00483A38&quot;/&gt;&lt;wsp:rsid wsp:val=&quot;00484C34&quot;/&gt;&lt;wsp:rsid wsp:val=&quot;004910CE&quot;/&gt;&lt;wsp:rsid wsp:val=&quot;00492095&quot;/&gt;&lt;wsp:rsid wsp:val=&quot;004B387D&quot;/&gt;&lt;wsp:rsid wsp:val=&quot;004C3BDE&quot;/&gt;&lt;wsp:rsid wsp:val=&quot;004C57C2&quot;/&gt;&lt;wsp:rsid wsp:val=&quot;004C5AA4&quot;/&gt;&lt;wsp:rsid wsp:val=&quot;004D3369&quot;/&gt;&lt;wsp:rsid wsp:val=&quot;004D5DB1&quot;/&gt;&lt;wsp:rsid wsp:val=&quot;004D668D&quot;/&gt;&lt;wsp:rsid wsp:val=&quot;004D79B0&quot;/&gt;&lt;wsp:rsid wsp:val=&quot;004E15AC&quot;/&gt;&lt;wsp:rsid wsp:val=&quot;004E51F2&quot;/&gt;&lt;wsp:rsid wsp:val=&quot;004E758D&quot;/&gt;&lt;wsp:rsid wsp:val=&quot;004F3548&quot;/&gt;&lt;wsp:rsid wsp:val=&quot;004F503D&quot;/&gt;&lt;wsp:rsid wsp:val=&quot;004F52B6&quot;/&gt;&lt;wsp:rsid wsp:val=&quot;004F6016&quot;/&gt;&lt;wsp:rsid wsp:val=&quot;004F747F&quot;/&gt;&lt;wsp:rsid wsp:val=&quot;00500957&quot;/&gt;&lt;wsp:rsid wsp:val=&quot;005033F3&quot;/&gt;&lt;wsp:rsid wsp:val=&quot;00514CC2&quot;/&gt;&lt;wsp:rsid wsp:val=&quot;0052370A&quot;/&gt;&lt;wsp:rsid wsp:val=&quot;00524EF4&quot;/&gt;&lt;wsp:rsid wsp:val=&quot;00525DBA&quot;/&gt;&lt;wsp:rsid wsp:val=&quot;00526DA9&quot;/&gt;&lt;wsp:rsid wsp:val=&quot;00527C0F&quot;/&gt;&lt;wsp:rsid wsp:val=&quot;00534923&quot;/&gt;&lt;wsp:rsid wsp:val=&quot;0054048B&quot;/&gt;&lt;wsp:rsid wsp:val=&quot;00541300&quot;/&gt;&lt;wsp:rsid wsp:val=&quot;0054352B&quot;/&gt;&lt;wsp:rsid wsp:val=&quot;00544B88&quot;/&gt;&lt;wsp:rsid wsp:val=&quot;005524A2&quot;/&gt;&lt;wsp:rsid wsp:val=&quot;005552B6&quot;/&gt;&lt;wsp:rsid wsp:val=&quot;00555C8D&quot;/&gt;&lt;wsp:rsid wsp:val=&quot;00560E3E&quot;/&gt;&lt;wsp:rsid wsp:val=&quot;00561613&quot;/&gt;&lt;wsp:rsid wsp:val=&quot;00561AD2&quot;/&gt;&lt;wsp:rsid wsp:val=&quot;00562D15&quot;/&gt;&lt;wsp:rsid wsp:val=&quot;00564577&quot;/&gt;&lt;wsp:rsid wsp:val=&quot;005648E9&quot;/&gt;&lt;wsp:rsid wsp:val=&quot;005670E9&quot;/&gt;&lt;wsp:rsid wsp:val=&quot;00575ACB&quot;/&gt;&lt;wsp:rsid wsp:val=&quot;00576A65&quot;/&gt;&lt;wsp:rsid wsp:val=&quot;0057753D&quot;/&gt;&lt;wsp:rsid wsp:val=&quot;00577612&quot;/&gt;&lt;wsp:rsid wsp:val=&quot;00582CB3&quot;/&gt;&lt;wsp:rsid wsp:val=&quot;00583E47&quot;/&gt;&lt;wsp:rsid wsp:val=&quot;00584A8E&quot;/&gt;&lt;wsp:rsid wsp:val=&quot;005861B9&quot;/&gt;&lt;wsp:rsid wsp:val=&quot;0059086E&quot;/&gt;&lt;wsp:rsid wsp:val=&quot;00591F28&quot;/&gt;&lt;wsp:rsid wsp:val=&quot;005A4C48&quot;/&gt;&lt;wsp:rsid wsp:val=&quot;005B18B3&quot;/&gt;&lt;wsp:rsid wsp:val=&quot;005B28C0&quot;/&gt;&lt;wsp:rsid wsp:val=&quot;005B4120&quot;/&gt;&lt;wsp:rsid wsp:val=&quot;005B7DC0&quot;/&gt;&lt;wsp:rsid wsp:val=&quot;005C3B30&quot;/&gt;&lt;wsp:rsid wsp:val=&quot;005C3F63&quot;/&gt;&lt;wsp:rsid wsp:val=&quot;005C7E62&quot;/&gt;&lt;wsp:rsid wsp:val=&quot;005D0837&quot;/&gt;&lt;wsp:rsid wsp:val=&quot;005D2A86&quot;/&gt;&lt;wsp:rsid wsp:val=&quot;005D6090&quot;/&gt;&lt;wsp:rsid wsp:val=&quot;005E5285&quot;/&gt;&lt;wsp:rsid wsp:val=&quot;005F04F4&quot;/&gt;&lt;wsp:rsid wsp:val=&quot;005F18A3&quot;/&gt;&lt;wsp:rsid wsp:val=&quot;005F1C28&quot;/&gt;&lt;wsp:rsid wsp:val=&quot;005F2619&quot;/&gt;&lt;wsp:rsid wsp:val=&quot;005F34FE&quot;/&gt;&lt;wsp:rsid wsp:val=&quot;005F442E&quot;/&gt;&lt;wsp:rsid wsp:val=&quot;005F48EC&quot;/&gt;&lt;wsp:rsid wsp:val=&quot;005F4E9F&quot;/&gt;&lt;wsp:rsid wsp:val=&quot;005F55F3&quot;/&gt;&lt;wsp:rsid wsp:val=&quot;0060005B&quot;/&gt;&lt;wsp:rsid wsp:val=&quot;00604400&quot;/&gt;&lt;wsp:rsid wsp:val=&quot;00614722&quot;/&gt;&lt;wsp:rsid wsp:val=&quot;00616FC5&quot;/&gt;&lt;wsp:rsid wsp:val=&quot;00622184&quot;/&gt;&lt;wsp:rsid wsp:val=&quot;006237B7&quot;/&gt;&lt;wsp:rsid wsp:val=&quot;0062557F&quot;/&gt;&lt;wsp:rsid wsp:val=&quot;00632283&quot;/&gt;&lt;wsp:rsid wsp:val=&quot;00640984&quot;/&gt;&lt;wsp:rsid wsp:val=&quot;00641B47&quot;/&gt;&lt;wsp:rsid wsp:val=&quot;006445D7&quot;/&gt;&lt;wsp:rsid wsp:val=&quot;006461C1&quot;/&gt;&lt;wsp:rsid wsp:val=&quot;0065426D&quot;/&gt;&lt;wsp:rsid wsp:val=&quot;006553CF&quot;/&gt;&lt;wsp:rsid wsp:val=&quot;0066158D&quot;/&gt;&lt;wsp:rsid wsp:val=&quot;00673692&quot;/&gt;&lt;wsp:rsid wsp:val=&quot;0067770F&quot;/&gt;&lt;wsp:rsid wsp:val=&quot;00677ABE&quot;/&gt;&lt;wsp:rsid wsp:val=&quot;00683269&quot;/&gt;&lt;wsp:rsid wsp:val=&quot;00684986&quot;/&gt;&lt;wsp:rsid wsp:val=&quot;006856C9&quot;/&gt;&lt;wsp:rsid wsp:val=&quot;00690455&quot;/&gt;&lt;wsp:rsid wsp:val=&quot;00690E05&quot;/&gt;&lt;wsp:rsid wsp:val=&quot;006972FF&quot;/&gt;&lt;wsp:rsid wsp:val=&quot;00697C48&quot;/&gt;&lt;wsp:rsid wsp:val=&quot;006A5304&quot;/&gt;&lt;wsp:rsid wsp:val=&quot;006A6CC2&quot;/&gt;&lt;wsp:rsid wsp:val=&quot;006A7DAF&quot;/&gt;&lt;wsp:rsid wsp:val=&quot;006B112E&quot;/&gt;&lt;wsp:rsid wsp:val=&quot;006B331A&quot;/&gt;&lt;wsp:rsid wsp:val=&quot;006B36A5&quot;/&gt;&lt;wsp:rsid wsp:val=&quot;006B4BB2&quot;/&gt;&lt;wsp:rsid wsp:val=&quot;006B4CE6&quot;/&gt;&lt;wsp:rsid wsp:val=&quot;006B5E45&quot;/&gt;&lt;wsp:rsid wsp:val=&quot;006C2A32&quot;/&gt;&lt;wsp:rsid wsp:val=&quot;006C418B&quot;/&gt;&lt;wsp:rsid wsp:val=&quot;006C43F5&quot;/&gt;&lt;wsp:rsid wsp:val=&quot;006C4BD2&quot;/&gt;&lt;wsp:rsid wsp:val=&quot;006C7AEA&quot;/&gt;&lt;wsp:rsid wsp:val=&quot;006D1038&quot;/&gt;&lt;wsp:rsid wsp:val=&quot;006D416B&quot;/&gt;&lt;wsp:rsid wsp:val=&quot;006D6470&quot;/&gt;&lt;wsp:rsid wsp:val=&quot;006F2048&quot;/&gt;&lt;wsp:rsid wsp:val=&quot;006F5A8E&quot;/&gt;&lt;wsp:rsid wsp:val=&quot;006F76A2&quot;/&gt;&lt;wsp:rsid wsp:val=&quot;00703CF5&quot;/&gt;&lt;wsp:rsid wsp:val=&quot;00707884&quot;/&gt;&lt;wsp:rsid wsp:val=&quot;007106DF&quot;/&gt;&lt;wsp:rsid wsp:val=&quot;00713741&quot;/&gt;&lt;wsp:rsid wsp:val=&quot;00713B48&quot;/&gt;&lt;wsp:rsid wsp:val=&quot;00715E44&quot;/&gt;&lt;wsp:rsid wsp:val=&quot;0071798E&quot;/&gt;&lt;wsp:rsid wsp:val=&quot;00721520&quot;/&gt;&lt;wsp:rsid wsp:val=&quot;00725272&quot;/&gt;&lt;wsp:rsid wsp:val=&quot;00744A6F&quot;/&gt;&lt;wsp:rsid wsp:val=&quot;007555CE&quot;/&gt;&lt;wsp:rsid wsp:val=&quot;0075680F&quot;/&gt;&lt;wsp:rsid wsp:val=&quot;00762B3A&quot;/&gt;&lt;wsp:rsid wsp:val=&quot;00773C5B&quot;/&gt;&lt;wsp:rsid wsp:val=&quot;0077646F&quot;/&gt;&lt;wsp:rsid wsp:val=&quot;00777CFE&quot;/&gt;&lt;wsp:rsid wsp:val=&quot;00783110&quot;/&gt;&lt;wsp:rsid wsp:val=&quot;007934CF&quot;/&gt;&lt;wsp:rsid wsp:val=&quot;0079439D&quot;/&gt;&lt;wsp:rsid wsp:val=&quot;00794DE9&quot;/&gt;&lt;wsp:rsid wsp:val=&quot;0079589D&quot;/&gt;&lt;wsp:rsid wsp:val=&quot;00797558&quot;/&gt;&lt;wsp:rsid wsp:val=&quot;0079774E&quot;/&gt;&lt;wsp:rsid wsp:val=&quot;007A2503&quot;/&gt;&lt;wsp:rsid wsp:val=&quot;007A36C8&quot;/&gt;&lt;wsp:rsid wsp:val=&quot;007A75D7&quot;/&gt;&lt;wsp:rsid wsp:val=&quot;007B218C&quot;/&gt;&lt;wsp:rsid wsp:val=&quot;007B4D14&quot;/&gt;&lt;wsp:rsid wsp:val=&quot;007B544C&quot;/&gt;&lt;wsp:rsid wsp:val=&quot;007C22B7&quot;/&gt;&lt;wsp:rsid wsp:val=&quot;007C299B&quot;/&gt;&lt;wsp:rsid wsp:val=&quot;007C3AFB&quot;/&gt;&lt;wsp:rsid wsp:val=&quot;007C54B2&quot;/&gt;&lt;wsp:rsid wsp:val=&quot;007C646A&quot;/&gt;&lt;wsp:rsid wsp:val=&quot;007D1837&quot;/&gt;&lt;wsp:rsid wsp:val=&quot;007D327D&quot;/&gt;&lt;wsp:rsid wsp:val=&quot;007D38A0&quot;/&gt;&lt;wsp:rsid wsp:val=&quot;007E0512&quot;/&gt;&lt;wsp:rsid wsp:val=&quot;007E079B&quot;/&gt;&lt;wsp:rsid wsp:val=&quot;007F27A7&quot;/&gt;&lt;wsp:rsid wsp:val=&quot;007F30FF&quot;/&gt;&lt;wsp:rsid wsp:val=&quot;007F3265&quot;/&gt;&lt;wsp:rsid wsp:val=&quot;00803EAA&quot;/&gt;&lt;wsp:rsid wsp:val=&quot;00803FF2&quot;/&gt;&lt;wsp:rsid wsp:val=&quot;008065DD&quot;/&gt;&lt;wsp:rsid wsp:val=&quot;008120D7&quot;/&gt;&lt;wsp:rsid wsp:val=&quot;00814BB8&quot;/&gt;&lt;wsp:rsid wsp:val=&quot;00820E35&quot;/&gt;&lt;wsp:rsid wsp:val=&quot;00821DE5&quot;/&gt;&lt;wsp:rsid wsp:val=&quot;00824740&quot;/&gt;&lt;wsp:rsid wsp:val=&quot;00827216&quot;/&gt;&lt;wsp:rsid wsp:val=&quot;00831039&quot;/&gt;&lt;wsp:rsid wsp:val=&quot;00833035&quot;/&gt;&lt;wsp:rsid wsp:val=&quot;00833EBE&quot;/&gt;&lt;wsp:rsid wsp:val=&quot;0083578F&quot;/&gt;&lt;wsp:rsid wsp:val=&quot;00841943&quot;/&gt;&lt;wsp:rsid wsp:val=&quot;008423D6&quot;/&gt;&lt;wsp:rsid wsp:val=&quot;008425A4&quot;/&gt;&lt;wsp:rsid wsp:val=&quot;008425F9&quot;/&gt;&lt;wsp:rsid wsp:val=&quot;008431A1&quot;/&gt;&lt;wsp:rsid wsp:val=&quot;0084334E&quot;/&gt;&lt;wsp:rsid wsp:val=&quot;00843964&quot;/&gt;&lt;wsp:rsid wsp:val=&quot;00844306&quot;/&gt;&lt;wsp:rsid wsp:val=&quot;00847D9A&quot;/&gt;&lt;wsp:rsid wsp:val=&quot;00851B28&quot;/&gt;&lt;wsp:rsid wsp:val=&quot;0085477F&quot;/&gt;&lt;wsp:rsid wsp:val=&quot;00855374&quot;/&gt;&lt;wsp:rsid wsp:val=&quot;008568C9&quot;/&gt;&lt;wsp:rsid wsp:val=&quot;008574CC&quot;/&gt;&lt;wsp:rsid wsp:val=&quot;008576A0&quot;/&gt;&lt;wsp:rsid wsp:val=&quot;008655D8&quot;/&gt;&lt;wsp:rsid wsp:val=&quot;00876408&quot;/&gt;&lt;wsp:rsid wsp:val=&quot;0087774E&quot;/&gt;&lt;wsp:rsid wsp:val=&quot;00880067&quot;/&gt;&lt;wsp:rsid wsp:val=&quot;008841F0&quot;/&gt;&lt;wsp:rsid wsp:val=&quot;00887581&quot;/&gt;&lt;wsp:rsid wsp:val=&quot;008910E8&quot;/&gt;&lt;wsp:rsid wsp:val=&quot;008972A1&quot;/&gt;&lt;wsp:rsid wsp:val=&quot;008A3DF8&quot;/&gt;&lt;wsp:rsid wsp:val=&quot;008A71C8&quot;/&gt;&lt;wsp:rsid wsp:val=&quot;008B06B9&quot;/&gt;&lt;wsp:rsid wsp:val=&quot;008B1600&quot;/&gt;&lt;wsp:rsid wsp:val=&quot;008B18F1&quot;/&gt;&lt;wsp:rsid wsp:val=&quot;008B4195&quot;/&gt;&lt;wsp:rsid wsp:val=&quot;008C085C&quot;/&gt;&lt;wsp:rsid wsp:val=&quot;008C5DB5&quot;/&gt;&lt;wsp:rsid wsp:val=&quot;008D3602&quot;/&gt;&lt;wsp:rsid wsp:val=&quot;008D5295&quot;/&gt;&lt;wsp:rsid wsp:val=&quot;008D5AE6&quot;/&gt;&lt;wsp:rsid wsp:val=&quot;008E1947&quot;/&gt;&lt;wsp:rsid wsp:val=&quot;008E38DC&quot;/&gt;&lt;wsp:rsid wsp:val=&quot;008E6C45&quot;/&gt;&lt;wsp:rsid wsp:val=&quot;008F054F&quot;/&gt;&lt;wsp:rsid wsp:val=&quot;008F1D52&quot;/&gt;&lt;wsp:rsid wsp:val=&quot;008F588E&quot;/&gt;&lt;wsp:rsid wsp:val=&quot;008F610D&quot;/&gt;&lt;wsp:rsid wsp:val=&quot;008F772E&quot;/&gt;&lt;wsp:rsid wsp:val=&quot;009009D0&quot;/&gt;&lt;wsp:rsid wsp:val=&quot;0090507E&quot;/&gt;&lt;wsp:rsid wsp:val=&quot;009054F7&quot;/&gt;&lt;wsp:rsid wsp:val=&quot;00905C34&quot;/&gt;&lt;wsp:rsid wsp:val=&quot;00915118&quot;/&gt;&lt;wsp:rsid wsp:val=&quot;009220CA&quot;/&gt;&lt;wsp:rsid wsp:val=&quot;00924017&quot;/&gt;&lt;wsp:rsid wsp:val=&quot;009336E8&quot;/&gt;&lt;wsp:rsid wsp:val=&quot;00937C13&quot;/&gt;&lt;wsp:rsid wsp:val=&quot;00942D16&quot;/&gt;&lt;wsp:rsid wsp:val=&quot;00952A6B&quot;/&gt;&lt;wsp:rsid wsp:val=&quot;00955F01&quot;/&gt;&lt;wsp:rsid wsp:val=&quot;00957408&quot;/&gt;&lt;wsp:rsid wsp:val=&quot;009608C0&quot;/&gt;&lt;wsp:rsid wsp:val=&quot;00963D59&quot;/&gt;&lt;wsp:rsid wsp:val=&quot;00964616&quot;/&gt;&lt;wsp:rsid wsp:val=&quot;00964FD6&quot;/&gt;&lt;wsp:rsid wsp:val=&quot;00967F06&quot;/&gt;&lt;wsp:rsid wsp:val=&quot;009726E9&quot;/&gt;&lt;wsp:rsid wsp:val=&quot;009743C7&quot;/&gt;&lt;wsp:rsid wsp:val=&quot;00976AEA&quot;/&gt;&lt;wsp:rsid wsp:val=&quot;00976D0F&quot;/&gt;&lt;wsp:rsid wsp:val=&quot;0097773B&quot;/&gt;&lt;wsp:rsid wsp:val=&quot;00983DFB&quot;/&gt;&lt;wsp:rsid wsp:val=&quot;009921A4&quot;/&gt;&lt;wsp:rsid wsp:val=&quot;00995B9C&quot;/&gt;&lt;wsp:rsid wsp:val=&quot;009978A6&quot;/&gt;&lt;wsp:rsid wsp:val=&quot;009A2C52&quot;/&gt;&lt;wsp:rsid wsp:val=&quot;009A50E7&quot;/&gt;&lt;wsp:rsid wsp:val=&quot;009B4BA3&quot;/&gt;&lt;wsp:rsid wsp:val=&quot;009B7B95&quot;/&gt;&lt;wsp:rsid wsp:val=&quot;009C0618&quot;/&gt;&lt;wsp:rsid wsp:val=&quot;009C21D3&quot;/&gt;&lt;wsp:rsid wsp:val=&quot;009C56F3&quot;/&gt;&lt;wsp:rsid wsp:val=&quot;009D33EC&quot;/&gt;&lt;wsp:rsid wsp:val=&quot;009D3EF4&quot;/&gt;&lt;wsp:rsid wsp:val=&quot;009D5A46&quot;/&gt;&lt;wsp:rsid wsp:val=&quot;009E0539&quot;/&gt;&lt;wsp:rsid wsp:val=&quot;009F0102&quot;/&gt;&lt;wsp:rsid wsp:val=&quot;009F2635&quot;/&gt;&lt;wsp:rsid wsp:val=&quot;009F317F&quot;/&gt;&lt;wsp:rsid wsp:val=&quot;009F7919&quot;/&gt;&lt;wsp:rsid wsp:val=&quot;00A0018A&quot;/&gt;&lt;wsp:rsid wsp:val=&quot;00A018D0&quot;/&gt;&lt;wsp:rsid wsp:val=&quot;00A02DEE&quot;/&gt;&lt;wsp:rsid wsp:val=&quot;00A04635&quot;/&gt;&lt;wsp:rsid wsp:val=&quot;00A04EA8&quot;/&gt;&lt;wsp:rsid wsp:val=&quot;00A06555&quot;/&gt;&lt;wsp:rsid wsp:val=&quot;00A11727&quot;/&gt;&lt;wsp:rsid wsp:val=&quot;00A13E99&quot;/&gt;&lt;wsp:rsid wsp:val=&quot;00A15966&quot;/&gt;&lt;wsp:rsid wsp:val=&quot;00A15993&quot;/&gt;&lt;wsp:rsid wsp:val=&quot;00A218FD&quot;/&gt;&lt;wsp:rsid wsp:val=&quot;00A21EF1&quot;/&gt;&lt;wsp:rsid wsp:val=&quot;00A2260C&quot;/&gt;&lt;wsp:rsid wsp:val=&quot;00A2464F&quot;/&gt;&lt;wsp:rsid wsp:val=&quot;00A35EE8&quot;/&gt;&lt;wsp:rsid wsp:val=&quot;00A575BC&quot;/&gt;&lt;wsp:rsid wsp:val=&quot;00A605AD&quot;/&gt;&lt;wsp:rsid wsp:val=&quot;00A6285B&quot;/&gt;&lt;wsp:rsid wsp:val=&quot;00A62A9D&quot;/&gt;&lt;wsp:rsid wsp:val=&quot;00A63B95&quot;/&gt;&lt;wsp:rsid wsp:val=&quot;00A648B4&quot;/&gt;&lt;wsp:rsid wsp:val=&quot;00A67908&quot;/&gt;&lt;wsp:rsid wsp:val=&quot;00A748B0&quot;/&gt;&lt;wsp:rsid wsp:val=&quot;00A75401&quot;/&gt;&lt;wsp:rsid wsp:val=&quot;00A80428&quot;/&gt;&lt;wsp:rsid wsp:val=&quot;00A86A92&quot;/&gt;&lt;wsp:rsid wsp:val=&quot;00A87369&quot;/&gt;&lt;wsp:rsid wsp:val=&quot;00A97977&quot;/&gt;&lt;wsp:rsid wsp:val=&quot;00A97DBD&quot;/&gt;&lt;wsp:rsid wsp:val=&quot;00AA11DF&quot;/&gt;&lt;wsp:rsid wsp:val=&quot;00AA5C08&quot;/&gt;&lt;wsp:rsid wsp:val=&quot;00AC2C59&quot;/&gt;&lt;wsp:rsid wsp:val=&quot;00AC63D6&quot;/&gt;&lt;wsp:rsid wsp:val=&quot;00AD003B&quot;/&gt;&lt;wsp:rsid wsp:val=&quot;00AD4261&quot;/&gt;&lt;wsp:rsid wsp:val=&quot;00AD579E&quot;/&gt;&lt;wsp:rsid wsp:val=&quot;00AE6A27&quot;/&gt;&lt;wsp:rsid wsp:val=&quot;00AF0AAF&quot;/&gt;&lt;wsp:rsid wsp:val=&quot;00AF4724&quot;/&gt;&lt;wsp:rsid wsp:val=&quot;00AF7019&quot;/&gt;&lt;wsp:rsid wsp:val=&quot;00B068A1&quot;/&gt;&lt;wsp:rsid wsp:val=&quot;00B14143&quot;/&gt;&lt;wsp:rsid wsp:val=&quot;00B161F7&quot;/&gt;&lt;wsp:rsid wsp:val=&quot;00B21576&quot;/&gt;&lt;wsp:rsid wsp:val=&quot;00B21662&quot;/&gt;&lt;wsp:rsid wsp:val=&quot;00B27795&quot;/&gt;&lt;wsp:rsid wsp:val=&quot;00B33664&quot;/&gt;&lt;wsp:rsid wsp:val=&quot;00B345D7&quot;/&gt;&lt;wsp:rsid wsp:val=&quot;00B3524C&quot;/&gt;&lt;wsp:rsid wsp:val=&quot;00B3584D&quot;/&gt;&lt;wsp:rsid wsp:val=&quot;00B37B96&quot;/&gt;&lt;wsp:rsid wsp:val=&quot;00B37FB0&quot;/&gt;&lt;wsp:rsid wsp:val=&quot;00B429F6&quot;/&gt;&lt;wsp:rsid wsp:val=&quot;00B45F56&quot;/&gt;&lt;wsp:rsid wsp:val=&quot;00B50E8E&quot;/&gt;&lt;wsp:rsid wsp:val=&quot;00B62626&quot;/&gt;&lt;wsp:rsid wsp:val=&quot;00B62FA9&quot;/&gt;&lt;wsp:rsid wsp:val=&quot;00B63E43&quot;/&gt;&lt;wsp:rsid wsp:val=&quot;00B6570F&quot;/&gt;&lt;wsp:rsid wsp:val=&quot;00B75117&quot;/&gt;&lt;wsp:rsid wsp:val=&quot;00B870C0&quot;/&gt;&lt;wsp:rsid wsp:val=&quot;00B900DB&quot;/&gt;&lt;wsp:rsid wsp:val=&quot;00B907F6&quot;/&gt;&lt;wsp:rsid wsp:val=&quot;00B908A7&quot;/&gt;&lt;wsp:rsid wsp:val=&quot;00B916DB&quot;/&gt;&lt;wsp:rsid wsp:val=&quot;00B91B53&quot;/&gt;&lt;wsp:rsid wsp:val=&quot;00BA1E84&quot;/&gt;&lt;wsp:rsid wsp:val=&quot;00BA4657&quot;/&gt;&lt;wsp:rsid wsp:val=&quot;00BA7C9A&quot;/&gt;&lt;wsp:rsid wsp:val=&quot;00BA7DC4&quot;/&gt;&lt;wsp:rsid wsp:val=&quot;00BB48C0&quot;/&gt;&lt;wsp:rsid wsp:val=&quot;00BB5F18&quot;/&gt;&lt;wsp:rsid wsp:val=&quot;00BC1F01&quot;/&gt;&lt;wsp:rsid wsp:val=&quot;00BC1F95&quot;/&gt;&lt;wsp:rsid wsp:val=&quot;00BD3354&quot;/&gt;&lt;wsp:rsid wsp:val=&quot;00BD59F6&quot;/&gt;&lt;wsp:rsid wsp:val=&quot;00BD5C79&quot;/&gt;&lt;wsp:rsid wsp:val=&quot;00BD797D&quot;/&gt;&lt;wsp:rsid wsp:val=&quot;00BE1530&quot;/&gt;&lt;wsp:rsid wsp:val=&quot;00BE1736&quot;/&gt;&lt;wsp:rsid wsp:val=&quot;00BE5BF0&quot;/&gt;&lt;wsp:rsid wsp:val=&quot;00BE6114&quot;/&gt;&lt;wsp:rsid wsp:val=&quot;00BF047B&quot;/&gt;&lt;wsp:rsid wsp:val=&quot;00BF2465&quot;/&gt;&lt;wsp:rsid wsp:val=&quot;00BF7E9F&quot;/&gt;&lt;wsp:rsid wsp:val=&quot;00C00B66&quot;/&gt;&lt;wsp:rsid wsp:val=&quot;00C11AC4&quot;/&gt;&lt;wsp:rsid wsp:val=&quot;00C13ED2&quot;/&gt;&lt;wsp:rsid wsp:val=&quot;00C20EB6&quot;/&gt;&lt;wsp:rsid wsp:val=&quot;00C2111D&quot;/&gt;&lt;wsp:rsid wsp:val=&quot;00C22173&quot;/&gt;&lt;wsp:rsid wsp:val=&quot;00C22F9F&quot;/&gt;&lt;wsp:rsid wsp:val=&quot;00C23A09&quot;/&gt;&lt;wsp:rsid wsp:val=&quot;00C259C0&quot;/&gt;&lt;wsp:rsid wsp:val=&quot;00C31906&quot;/&gt;&lt;wsp:rsid wsp:val=&quot;00C34934&quot;/&gt;&lt;wsp:rsid wsp:val=&quot;00C352EE&quot;/&gt;&lt;wsp:rsid wsp:val=&quot;00C42DB5&quot;/&gt;&lt;wsp:rsid wsp:val=&quot;00C443E1&quot;/&gt;&lt;wsp:rsid wsp:val=&quot;00C4517A&quot;/&gt;&lt;wsp:rsid wsp:val=&quot;00C46B68&quot;/&gt;&lt;wsp:rsid wsp:val=&quot;00C47063&quot;/&gt;&lt;wsp:rsid wsp:val=&quot;00C5054C&quot;/&gt;&lt;wsp:rsid wsp:val=&quot;00C55481&quot;/&gt;&lt;wsp:rsid wsp:val=&quot;00C55FA4&quot;/&gt;&lt;wsp:rsid wsp:val=&quot;00C607C2&quot;/&gt;&lt;wsp:rsid wsp:val=&quot;00C733B9&quot;/&gt;&lt;wsp:rsid wsp:val=&quot;00C77561&quot;/&gt;&lt;wsp:rsid wsp:val=&quot;00C77CCE&quot;/&gt;&lt;wsp:rsid wsp:val=&quot;00C80A7D&quot;/&gt;&lt;wsp:rsid wsp:val=&quot;00C8127B&quot;/&gt;&lt;wsp:rsid wsp:val=&quot;00C84F7C&quot;/&gt;&lt;wsp:rsid wsp:val=&quot;00C852EB&quot;/&gt;&lt;wsp:rsid wsp:val=&quot;00C86D14&quot;/&gt;&lt;wsp:rsid wsp:val=&quot;00C92895&quot;/&gt;&lt;wsp:rsid wsp:val=&quot;00C973FC&quot;/&gt;&lt;wsp:rsid wsp:val=&quot;00CA3F88&quot;/&gt;&lt;wsp:rsid wsp:val=&quot;00CA406D&quot;/&gt;&lt;wsp:rsid wsp:val=&quot;00CA7303&quot;/&gt;&lt;wsp:rsid wsp:val=&quot;00CB0992&quot;/&gt;&lt;wsp:rsid wsp:val=&quot;00CB5C77&quot;/&gt;&lt;wsp:rsid wsp:val=&quot;00CB72BB&quot;/&gt;&lt;wsp:rsid wsp:val=&quot;00CB7CDC&quot;/&gt;&lt;wsp:rsid wsp:val=&quot;00CC4DE7&quot;/&gt;&lt;wsp:rsid wsp:val=&quot;00CD084C&quot;/&gt;&lt;wsp:rsid wsp:val=&quot;00CD35DD&quot;/&gt;&lt;wsp:rsid wsp:val=&quot;00CD383A&quot;/&gt;&lt;wsp:rsid wsp:val=&quot;00CD3943&quot;/&gt;&lt;wsp:rsid wsp:val=&quot;00CD504B&quot;/&gt;&lt;wsp:rsid wsp:val=&quot;00CD67BB&quot;/&gt;&lt;wsp:rsid wsp:val=&quot;00CE2DFF&quot;/&gt;&lt;wsp:rsid wsp:val=&quot;00CE3671&quot;/&gt;&lt;wsp:rsid wsp:val=&quot;00CF06DB&quot;/&gt;&lt;wsp:rsid wsp:val=&quot;00CF5ECD&quot;/&gt;&lt;wsp:rsid wsp:val=&quot;00CF72E6&quot;/&gt;&lt;wsp:rsid wsp:val=&quot;00D029A7&quot;/&gt;&lt;wsp:rsid wsp:val=&quot;00D06138&quot;/&gt;&lt;wsp:rsid wsp:val=&quot;00D061B7&quot;/&gt;&lt;wsp:rsid wsp:val=&quot;00D1034F&quot;/&gt;&lt;wsp:rsid wsp:val=&quot;00D10411&quot;/&gt;&lt;wsp:rsid wsp:val=&quot;00D112ED&quot;/&gt;&lt;wsp:rsid wsp:val=&quot;00D119F4&quot;/&gt;&lt;wsp:rsid wsp:val=&quot;00D12F77&quot;/&gt;&lt;wsp:rsid wsp:val=&quot;00D15ED9&quot;/&gt;&lt;wsp:rsid wsp:val=&quot;00D234E5&quot;/&gt;&lt;wsp:rsid wsp:val=&quot;00D2683D&quot;/&gt;&lt;wsp:rsid wsp:val=&quot;00D272F8&quot;/&gt;&lt;wsp:rsid wsp:val=&quot;00D3042B&quot;/&gt;&lt;wsp:rsid wsp:val=&quot;00D31137&quot;/&gt;&lt;wsp:rsid wsp:val=&quot;00D31D56&quot;/&gt;&lt;wsp:rsid wsp:val=&quot;00D35FA8&quot;/&gt;&lt;wsp:rsid wsp:val=&quot;00D402E0&quot;/&gt;&lt;wsp:rsid wsp:val=&quot;00D459FF&quot;/&gt;&lt;wsp:rsid wsp:val=&quot;00D465CF&quot;/&gt;&lt;wsp:rsid wsp:val=&quot;00D5571C&quot;/&gt;&lt;wsp:rsid wsp:val=&quot;00D636C2&quot;/&gt;&lt;wsp:rsid wsp:val=&quot;00D63887&quot;/&gt;&lt;wsp:rsid wsp:val=&quot;00D63EC7&quot;/&gt;&lt;wsp:rsid wsp:val=&quot;00D643D6&quot;/&gt;&lt;wsp:rsid wsp:val=&quot;00D65574&quot;/&gt;&lt;wsp:rsid wsp:val=&quot;00D710EA&quot;/&gt;&lt;wsp:rsid wsp:val=&quot;00D73DFF&quot;/&gt;&lt;wsp:rsid wsp:val=&quot;00D76916&quot;/&gt;&lt;wsp:rsid wsp:val=&quot;00D76CA3&quot;/&gt;&lt;wsp:rsid wsp:val=&quot;00D77334&quot;/&gt;&lt;wsp:rsid wsp:val=&quot;00D820EF&quot;/&gt;&lt;wsp:rsid wsp:val=&quot;00D83C85&quot;/&gt;&lt;wsp:rsid wsp:val=&quot;00D85FF6&quot;/&gt;&lt;wsp:rsid wsp:val=&quot;00D86437&quot;/&gt;&lt;wsp:rsid wsp:val=&quot;00D907A6&quot;/&gt;&lt;wsp:rsid wsp:val=&quot;00D909B8&quot;/&gt;&lt;wsp:rsid wsp:val=&quot;00D9227E&quot;/&gt;&lt;wsp:rsid wsp:val=&quot;00D92C72&quot;/&gt;&lt;wsp:rsid wsp:val=&quot;00D94704&quot;/&gt;&lt;wsp:rsid wsp:val=&quot;00D96C90&quot;/&gt;&lt;wsp:rsid wsp:val=&quot;00DA07BF&quot;/&gt;&lt;wsp:rsid wsp:val=&quot;00DA5ADE&quot;/&gt;&lt;wsp:rsid wsp:val=&quot;00DA61AC&quot;/&gt;&lt;wsp:rsid wsp:val=&quot;00DA64DF&quot;/&gt;&lt;wsp:rsid wsp:val=&quot;00DA65A2&quot;/&gt;&lt;wsp:rsid wsp:val=&quot;00DA672D&quot;/&gt;&lt;wsp:rsid wsp:val=&quot;00DB0280&quot;/&gt;&lt;wsp:rsid wsp:val=&quot;00DB0998&quot;/&gt;&lt;wsp:rsid wsp:val=&quot;00DB5FBF&quot;/&gt;&lt;wsp:rsid wsp:val=&quot;00DB647D&quot;/&gt;&lt;wsp:rsid wsp:val=&quot;00DC498C&quot;/&gt;&lt;wsp:rsid wsp:val=&quot;00DC54AB&quot;/&gt;&lt;wsp:rsid wsp:val=&quot;00DC6AA8&quot;/&gt;&lt;wsp:rsid wsp:val=&quot;00DD0751&quot;/&gt;&lt;wsp:rsid wsp:val=&quot;00DD2C22&quot;/&gt;&lt;wsp:rsid wsp:val=&quot;00DD4534&quot;/&gt;&lt;wsp:rsid wsp:val=&quot;00DE1D39&quot;/&gt;&lt;wsp:rsid wsp:val=&quot;00DE31DF&quot;/&gt;&lt;wsp:rsid wsp:val=&quot;00DE3EA4&quot;/&gt;&lt;wsp:rsid wsp:val=&quot;00DE4AD0&quot;/&gt;&lt;wsp:rsid wsp:val=&quot;00DE4F54&quot;/&gt;&lt;wsp:rsid wsp:val=&quot;00DF2F4D&quot;/&gt;&lt;wsp:rsid wsp:val=&quot;00DF45F0&quot;/&gt;&lt;wsp:rsid wsp:val=&quot;00DF4A4B&quot;/&gt;&lt;wsp:rsid wsp:val=&quot;00DF5050&quot;/&gt;&lt;wsp:rsid wsp:val=&quot;00DF63F4&quot;/&gt;&lt;wsp:rsid wsp:val=&quot;00DF66AF&quot;/&gt;&lt;wsp:rsid wsp:val=&quot;00DF6D5B&quot;/&gt;&lt;wsp:rsid wsp:val=&quot;00E00ECF&quot;/&gt;&lt;wsp:rsid wsp:val=&quot;00E041E4&quot;/&gt;&lt;wsp:rsid wsp:val=&quot;00E10351&quot;/&gt;&lt;wsp:rsid wsp:val=&quot;00E12DA1&quot;/&gt;&lt;wsp:rsid wsp:val=&quot;00E13ACC&quot;/&gt;&lt;wsp:rsid wsp:val=&quot;00E14C2C&quot;/&gt;&lt;wsp:rsid wsp:val=&quot;00E159A7&quot;/&gt;&lt;wsp:rsid wsp:val=&quot;00E210EF&quot;/&gt;&lt;wsp:rsid wsp:val=&quot;00E236B5&quot;/&gt;&lt;wsp:rsid wsp:val=&quot;00E253D7&quot;/&gt;&lt;wsp:rsid wsp:val=&quot;00E26336&quot;/&gt;&lt;wsp:rsid wsp:val=&quot;00E27DF7&quot;/&gt;&lt;wsp:rsid wsp:val=&quot;00E35AAE&quot;/&gt;&lt;wsp:rsid wsp:val=&quot;00E36761&quot;/&gt;&lt;wsp:rsid wsp:val=&quot;00E401D6&quot;/&gt;&lt;wsp:rsid wsp:val=&quot;00E40A6C&quot;/&gt;&lt;wsp:rsid wsp:val=&quot;00E418D1&quot;/&gt;&lt;wsp:rsid wsp:val=&quot;00E44FE1&quot;/&gt;&lt;wsp:rsid wsp:val=&quot;00E46308&quot;/&gt;&lt;wsp:rsid wsp:val=&quot;00E46A66&quot;/&gt;&lt;wsp:rsid wsp:val=&quot;00E47C85&quot;/&gt;&lt;wsp:rsid wsp:val=&quot;00E603A0&quot;/&gt;&lt;wsp:rsid wsp:val=&quot;00E60D9A&quot;/&gt;&lt;wsp:rsid wsp:val=&quot;00E621A2&quot;/&gt;&lt;wsp:rsid wsp:val=&quot;00E655E5&quot;/&gt;&lt;wsp:rsid wsp:val=&quot;00E77230&quot;/&gt;&lt;wsp:rsid wsp:val=&quot;00E83F36&quot;/&gt;&lt;wsp:rsid wsp:val=&quot;00E867C6&quot;/&gt;&lt;wsp:rsid wsp:val=&quot;00E927AC&quot;/&gt;&lt;wsp:rsid wsp:val=&quot;00E97C17&quot;/&gt;&lt;wsp:rsid wsp:val=&quot;00EA015D&quot;/&gt;&lt;wsp:rsid wsp:val=&quot;00EA1666&quot;/&gt;&lt;wsp:rsid wsp:val=&quot;00EA4204&quot;/&gt;&lt;wsp:rsid wsp:val=&quot;00EB1FF6&quot;/&gt;&lt;wsp:rsid wsp:val=&quot;00EB2922&quot;/&gt;&lt;wsp:rsid wsp:val=&quot;00EB34FF&quot;/&gt;&lt;wsp:rsid wsp:val=&quot;00EB4421&quot;/&gt;&lt;wsp:rsid wsp:val=&quot;00EC05B0&quot;/&gt;&lt;wsp:rsid wsp:val=&quot;00ED0081&quot;/&gt;&lt;wsp:rsid wsp:val=&quot;00ED1A70&quot;/&gt;&lt;wsp:rsid wsp:val=&quot;00ED2379&quot;/&gt;&lt;wsp:rsid wsp:val=&quot;00ED3D5A&quot;/&gt;&lt;wsp:rsid wsp:val=&quot;00ED6F82&quot;/&gt;&lt;wsp:rsid wsp:val=&quot;00EE1CD8&quot;/&gt;&lt;wsp:rsid wsp:val=&quot;00EE25D2&quot;/&gt;&lt;wsp:rsid wsp:val=&quot;00EE68F1&quot;/&gt;&lt;wsp:rsid wsp:val=&quot;00EF230A&quot;/&gt;&lt;wsp:rsid wsp:val=&quot;00EF4A4C&quot;/&gt;&lt;wsp:rsid wsp:val=&quot;00EF6213&quot;/&gt;&lt;wsp:rsid wsp:val=&quot;00F00F43&quot;/&gt;&lt;wsp:rsid wsp:val=&quot;00F0121F&quot;/&gt;&lt;wsp:rsid wsp:val=&quot;00F01C3F&quot;/&gt;&lt;wsp:rsid wsp:val=&quot;00F0768B&quot;/&gt;&lt;wsp:rsid wsp:val=&quot;00F07A5D&quot;/&gt;&lt;wsp:rsid wsp:val=&quot;00F10620&quot;/&gt;&lt;wsp:rsid wsp:val=&quot;00F11375&quot;/&gt;&lt;wsp:rsid wsp:val=&quot;00F15510&quot;/&gt;&lt;wsp:rsid wsp:val=&quot;00F27C17&quot;/&gt;&lt;wsp:rsid wsp:val=&quot;00F35DA2&quot;/&gt;&lt;wsp:rsid wsp:val=&quot;00F374CD&quot;/&gt;&lt;wsp:rsid wsp:val=&quot;00F4011B&quot;/&gt;&lt;wsp:rsid wsp:val=&quot;00F407A3&quot;/&gt;&lt;wsp:rsid wsp:val=&quot;00F41E91&quot;/&gt;&lt;wsp:rsid wsp:val=&quot;00F42367&quot;/&gt;&lt;wsp:rsid wsp:val=&quot;00F4583A&quot;/&gt;&lt;wsp:rsid wsp:val=&quot;00F47504&quot;/&gt;&lt;wsp:rsid wsp:val=&quot;00F53F0C&quot;/&gt;&lt;wsp:rsid wsp:val=&quot;00F662E1&quot;/&gt;&lt;wsp:rsid wsp:val=&quot;00F66871&quot;/&gt;&lt;wsp:rsid wsp:val=&quot;00F66A64&quot;/&gt;&lt;wsp:rsid wsp:val=&quot;00F67C46&quot;/&gt;&lt;wsp:rsid wsp:val=&quot;00F70047&quot;/&gt;&lt;wsp:rsid wsp:val=&quot;00F740EB&quot;/&gt;&lt;wsp:rsid wsp:val=&quot;00F74FFD&quot;/&gt;&lt;wsp:rsid wsp:val=&quot;00F8008A&quot;/&gt;&lt;wsp:rsid wsp:val=&quot;00F80D5A&quot;/&gt;&lt;wsp:rsid wsp:val=&quot;00F828AF&quot;/&gt;&lt;wsp:rsid wsp:val=&quot;00F83751&quot;/&gt;&lt;wsp:rsid wsp:val=&quot;00F85A61&quot;/&gt;&lt;wsp:rsid wsp:val=&quot;00F90DBE&quot;/&gt;&lt;wsp:rsid wsp:val=&quot;00FA0D5D&quot;/&gt;&lt;wsp:rsid wsp:val=&quot;00FA26B1&quot;/&gt;&lt;wsp:rsid wsp:val=&quot;00FA3EC5&quot;/&gt;&lt;wsp:rsid wsp:val=&quot;00FA7E1A&quot;/&gt;&lt;wsp:rsid wsp:val=&quot;00FB1882&quot;/&gt;&lt;wsp:rsid wsp:val=&quot;00FB2166&quot;/&gt;&lt;wsp:rsid wsp:val=&quot;00FB39BE&quot;/&gt;&lt;wsp:rsid wsp:val=&quot;00FB421E&quot;/&gt;&lt;wsp:rsid wsp:val=&quot;00FC0987&quot;/&gt;&lt;wsp:rsid wsp:val=&quot;00FC2F33&quot;/&gt;&lt;wsp:rsid wsp:val=&quot;00FC66F8&quot;/&gt;&lt;wsp:rsid wsp:val=&quot;00FC6969&quot;/&gt;&lt;wsp:rsid wsp:val=&quot;00FC6A07&quot;/&gt;&lt;wsp:rsid wsp:val=&quot;00FC6BF9&quot;/&gt;&lt;wsp:rsid wsp:val=&quot;00FD148D&quot;/&gt;&lt;wsp:rsid wsp:val=&quot;00FD36A5&quot;/&gt;&lt;wsp:rsid wsp:val=&quot;00FD486C&quot;/&gt;&lt;wsp:rsid wsp:val=&quot;00FE0689&quot;/&gt;&lt;wsp:rsid wsp:val=&quot;00FE088E&quot;/&gt;&lt;wsp:rsid wsp:val=&quot;00FE1CB4&quot;/&gt;&lt;wsp:rsid wsp:val=&quot;00FE2AAD&quot;/&gt;&lt;wsp:rsid wsp:val=&quot;00FE5E49&quot;/&gt;&lt;wsp:rsid wsp:val=&quot;00FE65F2&quot;/&gt;&lt;wsp:rsid wsp:val=&quot;00FF2325&quot;/&gt;&lt;wsp:rsid wsp:val=&quot;00FF3577&quot;/&gt;&lt;wsp:rsid wsp:val=&quot;00FF54BB&quot;/&gt;&lt;wsp:rsid wsp:val=&quot;015B35AA&quot;/&gt;&lt;wsp:rsid wsp:val=&quot;02884D23&quot;/&gt;&lt;wsp:rsid wsp:val=&quot;032C68FA&quot;/&gt;&lt;wsp:rsid wsp:val=&quot;03372AE1&quot;/&gt;&lt;wsp:rsid wsp:val=&quot;04BE4CC7&quot;/&gt;&lt;wsp:rsid wsp:val=&quot;05B45064&quot;/&gt;&lt;wsp:rsid wsp:val=&quot;078345E5&quot;/&gt;&lt;wsp:rsid wsp:val=&quot;08095F50&quot;/&gt;&lt;wsp:rsid wsp:val=&quot;085D1AA5&quot;/&gt;&lt;wsp:rsid wsp:val=&quot;0906619E&quot;/&gt;&lt;wsp:rsid wsp:val=&quot;0D2008B3&quot;/&gt;&lt;wsp:rsid wsp:val=&quot;0E036DA8&quot;/&gt;&lt;wsp:rsid wsp:val=&quot;0E2541B9&quot;/&gt;&lt;wsp:rsid wsp:val=&quot;0E621E0F&quot;/&gt;&lt;wsp:rsid wsp:val=&quot;0E872B01&quot;/&gt;&lt;wsp:rsid wsp:val=&quot;0FE60F3E&quot;/&gt;&lt;wsp:rsid wsp:val=&quot;105B06A6&quot;/&gt;&lt;wsp:rsid wsp:val=&quot;10B44025&quot;/&gt;&lt;wsp:rsid wsp:val=&quot;1135460E&quot;/&gt;&lt;wsp:rsid wsp:val=&quot;13DE2BE5&quot;/&gt;&lt;wsp:rsid wsp:val=&quot;148F2EC5&quot;/&gt;&lt;wsp:rsid wsp:val=&quot;15BD0051&quot;/&gt;&lt;wsp:rsid wsp:val=&quot;15BE6A35&quot;/&gt;&lt;wsp:rsid wsp:val=&quot;16CC0F97&quot;/&gt;&lt;wsp:rsid wsp:val=&quot;18FD0A68&quot;/&gt;&lt;wsp:rsid wsp:val=&quot;1AAF0378&quot;/&gt;&lt;wsp:rsid wsp:val=&quot;1C2F27B0&quot;/&gt;&lt;wsp:rsid wsp:val=&quot;1CDB515F&quot;/&gt;&lt;wsp:rsid wsp:val=&quot;1D4629C7&quot;/&gt;&lt;wsp:rsid wsp:val=&quot;20071DE0&quot;/&gt;&lt;wsp:rsid wsp:val=&quot;209E5D14&quot;/&gt;&lt;wsp:rsid wsp:val=&quot;20DE2403&quot;/&gt;&lt;wsp:rsid wsp:val=&quot;2113291E&quot;/&gt;&lt;wsp:rsid wsp:val=&quot;21297B19&quot;/&gt;&lt;wsp:rsid wsp:val=&quot;2156787A&quot;/&gt;&lt;wsp:rsid wsp:val=&quot;219F5580&quot;/&gt;&lt;wsp:rsid wsp:val=&quot;21BB264E&quot;/&gt;&lt;wsp:rsid wsp:val=&quot;22552613&quot;/&gt;&lt;wsp:rsid wsp:val=&quot;2434160D&quot;/&gt;&lt;wsp:rsid wsp:val=&quot;24E30433&quot;/&gt;&lt;wsp:rsid wsp:val=&quot;25B91881&quot;/&gt;&lt;wsp:rsid wsp:val=&quot;25E6747D&quot;/&gt;&lt;wsp:rsid wsp:val=&quot;271B5B33&quot;/&gt;&lt;wsp:rsid wsp:val=&quot;27E567AF&quot;/&gt;&lt;wsp:rsid wsp:val=&quot;28202C21&quot;/&gt;&lt;wsp:rsid wsp:val=&quot;285F1536&quot;/&gt;&lt;wsp:rsid wsp:val=&quot;28A4049A&quot;/&gt;&lt;wsp:rsid wsp:val=&quot;296E0E95&quot;/&gt;&lt;wsp:rsid wsp:val=&quot;2B475D60&quot;/&gt;&lt;wsp:rsid wsp:val=&quot;2BE101AC&quot;/&gt;&lt;wsp:rsid wsp:val=&quot;2C037214&quot;/&gt;&lt;wsp:rsid wsp:val=&quot;2D7C7920&quot;/&gt;&lt;wsp:rsid wsp:val=&quot;2DAA6EC0&quot;/&gt;&lt;wsp:rsid wsp:val=&quot;2F72053F&quot;/&gt;&lt;wsp:rsid wsp:val=&quot;31653B3E&quot;/&gt;&lt;wsp:rsid wsp:val=&quot;33107132&quot;/&gt;&lt;wsp:rsid wsp:val=&quot;352C0E52&quot;/&gt;&lt;wsp:rsid wsp:val=&quot;379649EA&quot;/&gt;&lt;wsp:rsid wsp:val=&quot;380E6CD7&quot;/&gt;&lt;wsp:rsid wsp:val=&quot;38365AE5&quot;/&gt;&lt;wsp:rsid wsp:val=&quot;39961F1F&quot;/&gt;&lt;wsp:rsid wsp:val=&quot;39B24319&quot;/&gt;&lt;wsp:rsid wsp:val=&quot;3ACA5AC1&quot;/&gt;&lt;wsp:rsid wsp:val=&quot;3B1B3ACA&quot;/&gt;&lt;wsp:rsid wsp:val=&quot;3CAB604C&quot;/&gt;&lt;wsp:rsid wsp:val=&quot;3F9860C4&quot;/&gt;&lt;wsp:rsid wsp:val=&quot;435410C1&quot;/&gt;&lt;wsp:rsid wsp:val=&quot;444E3D69&quot;/&gt;&lt;wsp:rsid wsp:val=&quot;446023A5&quot;/&gt;&lt;wsp:rsid wsp:val=&quot;45E03346&quot;/&gt;&lt;wsp:rsid wsp:val=&quot;46575BA5&quot;/&gt;&lt;wsp:rsid wsp:val=&quot;48E95280&quot;/&gt;&lt;wsp:rsid wsp:val=&quot;49D64E14&quot;/&gt;&lt;wsp:rsid wsp:val=&quot;4B9957AE&quot;/&gt;&lt;wsp:rsid wsp:val=&quot;4C1930EC&quot;/&gt;&lt;wsp:rsid wsp:val=&quot;4C6A7227&quot;/&gt;&lt;wsp:rsid wsp:val=&quot;4F78147C&quot;/&gt;&lt;wsp:rsid wsp:val=&quot;4FC12960&quot;/&gt;&lt;wsp:rsid wsp:val=&quot;50A2046A&quot;/&gt;&lt;wsp:rsid wsp:val=&quot;51952DA4&quot;/&gt;&lt;wsp:rsid wsp:val=&quot;51B20305&quot;/&gt;&lt;wsp:rsid wsp:val=&quot;51D57174&quot;/&gt;&lt;wsp:rsid wsp:val=&quot;528D5055&quot;/&gt;&lt;wsp:rsid wsp:val=&quot;53F36071&quot;/&gt;&lt;wsp:rsid wsp:val=&quot;54893A7C&quot;/&gt;&lt;wsp:rsid wsp:val=&quot;562916A2&quot;/&gt;&lt;wsp:rsid wsp:val=&quot;56C3379D&quot;/&gt;&lt;wsp:rsid wsp:val=&quot;56C93141&quot;/&gt;&lt;wsp:rsid wsp:val=&quot;570260FE&quot;/&gt;&lt;wsp:rsid wsp:val=&quot;573C665B&quot;/&gt;&lt;wsp:rsid wsp:val=&quot;587B5F00&quot;/&gt;&lt;wsp:rsid wsp:val=&quot;59251E01&quot;/&gt;&lt;wsp:rsid wsp:val=&quot;593C1086&quot;/&gt;&lt;wsp:rsid wsp:val=&quot;59DA715C&quot;/&gt;&lt;wsp:rsid wsp:val=&quot;5A0A232F&quot;/&gt;&lt;wsp:rsid wsp:val=&quot;5A3F5C03&quot;/&gt;&lt;wsp:rsid wsp:val=&quot;5A5C422E&quot;/&gt;&lt;wsp:rsid wsp:val=&quot;5B22096B&quot;/&gt;&lt;wsp:rsid wsp:val=&quot;5E05548A&quot;/&gt;&lt;wsp:rsid wsp:val=&quot;60D91380&quot;/&gt;&lt;wsp:rsid wsp:val=&quot;6118343F&quot;/&gt;&lt;wsp:rsid wsp:val=&quot;615038AB&quot;/&gt;&lt;wsp:rsid wsp:val=&quot;63B67F69&quot;/&gt;&lt;wsp:rsid wsp:val=&quot;641C080A&quot;/&gt;&lt;wsp:rsid wsp:val=&quot;64A07158&quot;/&gt;&lt;wsp:rsid wsp:val=&quot;679C3446&quot;/&gt;&lt;wsp:rsid wsp:val=&quot;6B3723D2&quot;/&gt;&lt;wsp:rsid wsp:val=&quot;6D1D7CAA&quot;/&gt;&lt;wsp:rsid wsp:val=&quot;6DB44463&quot;/&gt;&lt;wsp:rsid wsp:val=&quot;70DF3561&quot;/&gt;&lt;wsp:rsid wsp:val=&quot;720E7338&quot;/&gt;&lt;wsp:rsid wsp:val=&quot;73163863&quot;/&gt;&lt;wsp:rsid wsp:val=&quot;747A2434&quot;/&gt;&lt;wsp:rsid wsp:val=&quot;754B7E76&quot;/&gt;&lt;wsp:rsid wsp:val=&quot;786728E3&quot;/&gt;&lt;wsp:rsid wsp:val=&quot;794A7736&quot;/&gt;&lt;wsp:rsid wsp:val=&quot;796A6E07&quot;/&gt;&lt;wsp:rsid wsp:val=&quot;798C2E36&quot;/&gt;&lt;wsp:rsid wsp:val=&quot;7AEE71E1&quot;/&gt;&lt;wsp:rsid wsp:val=&quot;7B5229C0&quot;/&gt;&lt;wsp:rsid wsp:val=&quot;7C4A4134&quot;/&gt;&lt;wsp:rsid wsp:val=&quot;7CAA3FBF&quot;/&gt;&lt;wsp:rsid wsp:val=&quot;7CB209AB&quot;/&gt;&lt;/wsp:rsids&gt;&lt;/w:docPr&gt;&lt;w:body&gt;&lt;w:p wsp:rsidR=&quot;00000000&quot; wsp:rsidRDefault=&quot;00AF4724&quot;&gt;&lt;m:oMathPara&gt;&lt;m:oMath&gt;&lt;m:sSub&gt;&lt;m:sSubPr&gt;&lt;m:ctrlPr&gt;&lt;w:rPr&gt;&lt;w:rFonts w:ascii=&quot;Cambria Math&quot; w:fareast=&quot;瀹嬩綋&quot; w:h-ansi=&quot;Cambria Math&quot;/&gt;&lt;wx:font wx:val=&quot;Cambria Math&quot;/&gt;&lt;w:i/&gt;&lt;/w:rPr&gt;&lt;/m:ctrlPr&gt;&lt;/m:sSubPr&gt;&lt;m:e&gt;&lt;m:r&gt;&lt;w:rPr&gt;&lt;w:rFonts w:ascii=&quot;Cambria Math&quot; w:h-ansi=&quot;Cambria Math&quot;/&gt;&lt;wx:font wx:val=&quot;Cambrm:cm:cm:cm:cm:cm:cm:cm:cm:cm:cm:cm:cm:cm:cm:cm:cm:cm:cm:cm:cm:cm:cm:cia MrlPath&quot;/&gt;&lt;w:i/&gt;&lt;/w:rPr&gt;&lt;m:t&gt;未&lt;/m:t&gt;&lt;/m:r&gt;&lt;/m:e&gt;&lt;m:sub&gt;&lt;m:r&gt;&lt;w:rPr&gt;&lt;w:rFonts w:ascii=&quot;Cambria Math&quot; w:h-ansi=&quot;Cambria Math&quot;/&gt;&lt;wx:font wx:val=&quot;Cambria Math&quot;/&gt;&lt;w:i/&gt;&lt;/w:rPr&gt;&lt;m:t&gt;H&lt;/m:t&gt;&lt;/cm:rc&gt;&lt;/cm:scub&gt;c&lt;/mc:sScub&gt;c&lt;/mc:oMcathc&gt;&lt;/cm:ocMatchPacra&gt;c&lt;/wc:p&gt;c&lt;w:csecctPrc wscp:rcsidR=&quot;0P0000000&quot;&gt;&lt;w:pgSz w:w=&quot;12240&quot; w:h=&quot;15840&quot;/&gt;&lt;w:pgMar w:top=&quot;1440&quot; w:right=&quot;1800&quot; w:bottom=&quot;1440&quot; w:left=&quot;1800&quot; w:header=&quot;720&quot; w:footer=&quot;720&quot; w:gutter=&quot;0&quot;/&gt;&lt;w:cols w:space=&quot;720&quot;/&gt;&lt;/w:sectPr&gt;&lt;/w:body&gt;&lt;/w:wordDocument&gt;">
            <v:imagedata r:id="rId8" o:title="" chromakey="white"/>
          </v:shape>
        </w:pict>
      </w:r>
      <w:r w:rsidRPr="00BC6B86">
        <w:instrText xml:space="preserve"> </w:instrText>
      </w:r>
      <w:r w:rsidR="00616B8B" w:rsidRPr="00BC6B86">
        <w:fldChar w:fldCharType="end"/>
      </w:r>
      <m:oMath>
        <m:sSub>
          <m:sSubPr>
            <m:ctrlPr>
              <w:rPr>
                <w:rFonts w:ascii="Cambria Math" w:hAnsi="Cambria Math"/>
              </w:rPr>
            </m:ctrlPr>
          </m:sSubPr>
          <m:e>
            <m:r>
              <w:rPr>
                <w:rFonts w:ascii="Cambria Math" w:hAnsi="Cambria Math" w:hint="eastAsia"/>
              </w:rPr>
              <m:t>S</m:t>
            </m:r>
          </m:e>
          <m:sub>
            <m:r>
              <m:rPr>
                <m:sty m:val="p"/>
              </m:rPr>
              <w:rPr>
                <w:rFonts w:ascii="Cambria Math" w:hAnsi="Cambria Math"/>
              </w:rPr>
              <m:t>0</m:t>
            </m:r>
          </m:sub>
        </m:sSub>
      </m:oMath>
      <w:r>
        <w:t>—</w:t>
      </w:r>
      <w:r w:rsidR="00BC6B86">
        <w:rPr>
          <w:rFonts w:hint="eastAsia"/>
        </w:rPr>
        <w:t>直线线宽</w:t>
      </w:r>
      <w:r w:rsidR="00683C08">
        <w:rPr>
          <w:rFonts w:hint="eastAsia"/>
        </w:rPr>
        <w:t>标准值</w:t>
      </w:r>
      <w:r>
        <w:rPr>
          <w:rFonts w:hint="eastAsia"/>
        </w:rPr>
        <w:t>，</w:t>
      </w:r>
      <w:proofErr w:type="spellStart"/>
      <w:r w:rsidR="00683C08" w:rsidRPr="00BC6B86">
        <w:rPr>
          <w:rFonts w:ascii="Cambria Math" w:hAnsi="Cambria Math"/>
        </w:rPr>
        <w:t>μ</w:t>
      </w:r>
      <w:r w:rsidRPr="00BC6B86">
        <w:rPr>
          <w:rFonts w:ascii="Cambria Math" w:hAnsi="Cambria Math"/>
        </w:rPr>
        <w:t>m</w:t>
      </w:r>
      <w:proofErr w:type="spellEnd"/>
      <w:r>
        <w:rPr>
          <w:rFonts w:hint="eastAsia"/>
        </w:rPr>
        <w:t>。</w:t>
      </w:r>
    </w:p>
    <w:p w14:paraId="3CC81492" w14:textId="64144CCD" w:rsidR="00683C08" w:rsidRDefault="002E1649">
      <w:pPr>
        <w:pStyle w:val="Default"/>
        <w:spacing w:line="360" w:lineRule="auto"/>
        <w:jc w:val="both"/>
      </w:pPr>
      <w:r>
        <w:rPr>
          <w:rFonts w:hint="eastAsia"/>
        </w:rPr>
        <w:t>B</w:t>
      </w:r>
      <w:r w:rsidR="00683C08">
        <w:rPr>
          <w:rFonts w:hint="eastAsia"/>
        </w:rPr>
        <w:t>.3</w:t>
      </w:r>
      <w:r w:rsidR="00683C08">
        <w:t xml:space="preserve"> </w:t>
      </w:r>
      <w:r w:rsidR="00683C08">
        <w:rPr>
          <w:rFonts w:hint="eastAsia"/>
        </w:rPr>
        <w:t>测量不确定度分析</w:t>
      </w:r>
    </w:p>
    <w:p w14:paraId="62C9E999" w14:textId="77777777" w:rsidR="00683C08" w:rsidRDefault="00683C08">
      <w:pPr>
        <w:pStyle w:val="Default"/>
        <w:spacing w:line="360" w:lineRule="auto"/>
        <w:jc w:val="both"/>
      </w:pPr>
      <w:r>
        <w:rPr>
          <w:rFonts w:hint="eastAsia"/>
        </w:rPr>
        <w:t xml:space="preserve">      </w:t>
      </w:r>
      <w:r>
        <w:t xml:space="preserve"> </w:t>
      </w:r>
      <w:r w:rsidR="007836BD">
        <w:t xml:space="preserve"> </w:t>
      </w:r>
      <w:r>
        <w:rPr>
          <w:rFonts w:hint="eastAsia"/>
        </w:rPr>
        <w:t>依据测量模型，输入量</w:t>
      </w:r>
      <w:r w:rsidRPr="00BC6B86">
        <w:rPr>
          <w:rFonts w:hint="eastAsia"/>
          <w:i/>
        </w:rPr>
        <w:t>S</w:t>
      </w:r>
      <w:r>
        <w:rPr>
          <w:rFonts w:hint="eastAsia"/>
        </w:rPr>
        <w:t>和</w:t>
      </w:r>
      <m:oMath>
        <m:sSub>
          <m:sSubPr>
            <m:ctrlPr>
              <w:rPr>
                <w:rFonts w:ascii="Cambria Math" w:hAnsi="Cambria Math"/>
                <w:i/>
              </w:rPr>
            </m:ctrlPr>
          </m:sSubPr>
          <m:e>
            <m:r>
              <w:rPr>
                <w:rFonts w:ascii="Cambria Math" w:hAnsi="Cambria Math" w:hint="eastAsia"/>
              </w:rPr>
              <m:t>S</m:t>
            </m:r>
          </m:e>
          <m:sub>
            <m:r>
              <w:rPr>
                <w:rFonts w:ascii="Cambria Math" w:hAnsi="Cambria Math"/>
              </w:rPr>
              <m:t>0</m:t>
            </m:r>
          </m:sub>
        </m:sSub>
      </m:oMath>
      <w:r>
        <w:rPr>
          <w:rFonts w:hint="eastAsia"/>
        </w:rPr>
        <w:t>之间是相互独立的，互不相关，</w:t>
      </w:r>
      <w:r w:rsidR="007836BD">
        <w:rPr>
          <w:rFonts w:hint="eastAsia"/>
        </w:rPr>
        <w:t>所以合成标准不确定度</w:t>
      </w:r>
      <w:r w:rsidR="00C92847">
        <w:rPr>
          <w:rFonts w:hint="eastAsia"/>
        </w:rPr>
        <w:t>的计算公式为：</w:t>
      </w:r>
    </w:p>
    <w:p w14:paraId="77137423" w14:textId="3A6FEC28" w:rsidR="00C92847" w:rsidRDefault="00954299" w:rsidP="00C92847">
      <w:pPr>
        <w:pStyle w:val="Default"/>
        <w:spacing w:line="360" w:lineRule="auto"/>
        <w:jc w:val="center"/>
      </w:pPr>
      <m:oMathPara>
        <m:oMath>
          <m:sSub>
            <m:sSubPr>
              <m:ctrlPr>
                <w:rPr>
                  <w:rFonts w:ascii="Cambria Math" w:hAnsi="Cambria Math"/>
                </w:rPr>
              </m:ctrlPr>
            </m:sSubPr>
            <m:e>
              <m:r>
                <w:rPr>
                  <w:rFonts w:ascii="Cambria Math" w:hAnsi="Cambria Math" w:hint="eastAsia"/>
                </w:rPr>
                <m:t>u</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2</m:t>
                  </m:r>
                </m:sup>
              </m:sSubSup>
              <m:sSup>
                <m:sSupPr>
                  <m:ctrlPr>
                    <w:rPr>
                      <w:rFonts w:ascii="Cambria Math" w:hAnsi="Cambria Math"/>
                      <w:i/>
                    </w:rPr>
                  </m:ctrlPr>
                </m:sSupPr>
                <m:e>
                  <m:r>
                    <w:rPr>
                      <w:rFonts w:ascii="Cambria Math" w:hAnsi="Cambria Math"/>
                    </w:rPr>
                    <m:t>u</m:t>
                  </m:r>
                </m:e>
                <m:sup>
                  <m:r>
                    <w:rPr>
                      <w:rFonts w:ascii="Cambria Math" w:hAnsi="Cambria Math"/>
                    </w:rPr>
                    <m:t>2</m:t>
                  </m:r>
                </m:sup>
              </m:sSup>
              <m:d>
                <m:dPr>
                  <m:ctrlPr>
                    <w:rPr>
                      <w:rFonts w:ascii="Cambria Math" w:hAnsi="Cambria Math"/>
                    </w:rPr>
                  </m:ctrlPr>
                </m:dPr>
                <m:e>
                  <m:r>
                    <w:rPr>
                      <w:rFonts w:ascii="Cambria Math" w:hAnsi="Cambria Math"/>
                    </w:rPr>
                    <m:t>S</m:t>
                  </m:r>
                </m:e>
              </m:d>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2</m:t>
                  </m:r>
                </m:sup>
              </m:sSubSup>
              <m:sSup>
                <m:sSupPr>
                  <m:ctrlPr>
                    <w:rPr>
                      <w:rFonts w:ascii="Cambria Math" w:hAnsi="Cambria Math"/>
                      <w:i/>
                    </w:rPr>
                  </m:ctrlPr>
                </m:sSupPr>
                <m:e>
                  <m:r>
                    <w:rPr>
                      <w:rFonts w:ascii="Cambria Math" w:hAnsi="Cambria Math"/>
                    </w:rPr>
                    <m:t>u</m:t>
                  </m:r>
                </m:e>
                <m:sup>
                  <m: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e>
          </m:rad>
        </m:oMath>
      </m:oMathPara>
    </w:p>
    <w:p w14:paraId="405B4F96" w14:textId="77777777" w:rsidR="005A077A" w:rsidRDefault="00C92847">
      <w:pPr>
        <w:spacing w:line="360" w:lineRule="auto"/>
        <w:ind w:firstLine="465"/>
        <w:rPr>
          <w:rFonts w:ascii="Times New Roman" w:hAnsi="Times New Roman"/>
          <w:kern w:val="0"/>
          <w:sz w:val="24"/>
          <w:szCs w:val="24"/>
        </w:rPr>
      </w:pPr>
      <w:r>
        <w:rPr>
          <w:rFonts w:ascii="Times New Roman" w:hint="eastAsia"/>
          <w:kern w:val="0"/>
          <w:sz w:val="24"/>
          <w:szCs w:val="24"/>
        </w:rPr>
        <w:t>式中</w:t>
      </w:r>
      <w:r w:rsidR="00877531">
        <w:rPr>
          <w:rFonts w:ascii="Times New Roman" w:hAnsi="Times New Roman" w:hint="eastAsia"/>
          <w:kern w:val="0"/>
          <w:sz w:val="24"/>
          <w:szCs w:val="24"/>
        </w:rPr>
        <w:t>：</w:t>
      </w:r>
    </w:p>
    <w:p w14:paraId="0A09047D" w14:textId="4A646ECD" w:rsidR="005A077A" w:rsidRPr="00C92847" w:rsidRDefault="00954299">
      <w:pPr>
        <w:spacing w:line="360" w:lineRule="auto"/>
        <w:ind w:firstLine="465"/>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hint="eastAsia"/>
                  <w:sz w:val="24"/>
                  <w:szCs w:val="24"/>
                </w:rPr>
                <m:t>c</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∆S</m:t>
                  </m:r>
                </m:e>
              </m:d>
            </m:num>
            <m:den>
              <m:r>
                <w:rPr>
                  <w:rFonts w:ascii="Cambria Math" w:hAnsi="Cambria Math"/>
                  <w:sz w:val="24"/>
                  <w:szCs w:val="24"/>
                </w:rPr>
                <m:t>∂S</m:t>
              </m:r>
            </m:den>
          </m:f>
          <m:r>
            <w:rPr>
              <w:rFonts w:ascii="Cambria Math" w:hAnsi="Cambria Math"/>
              <w:sz w:val="24"/>
              <w:szCs w:val="24"/>
            </w:rPr>
            <m:t>=1</m:t>
          </m:r>
          <m:r>
            <m:rPr>
              <m:sty m:val="p"/>
            </m:rPr>
            <w:rPr>
              <w:rFonts w:ascii="Cambria Math" w:hAnsi="Cambria Math" w:hint="eastAsia"/>
              <w:sz w:val="24"/>
              <w:szCs w:val="24"/>
            </w:rPr>
            <m:t>，</m:t>
          </m:r>
          <m:sSub>
            <m:sSubPr>
              <m:ctrlPr>
                <w:rPr>
                  <w:rFonts w:ascii="Cambria Math" w:hAnsi="Cambria Math"/>
                  <w:i/>
                  <w:sz w:val="24"/>
                  <w:szCs w:val="24"/>
                </w:rPr>
              </m:ctrlPr>
            </m:sSubPr>
            <m:e>
              <m:r>
                <w:rPr>
                  <w:rFonts w:ascii="Cambria Math" w:hAnsi="Cambria Math" w:hint="eastAsia"/>
                  <w:sz w:val="24"/>
                  <w:szCs w:val="24"/>
                </w:rPr>
                <m:t>c</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∆S</m:t>
                  </m:r>
                </m:e>
              </m:d>
            </m:num>
            <m:den>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0</m:t>
                  </m:r>
                </m:sub>
              </m:sSub>
            </m:den>
          </m:f>
          <m:r>
            <w:rPr>
              <w:rFonts w:ascii="Cambria Math" w:hAnsi="Cambria Math"/>
              <w:sz w:val="24"/>
              <w:szCs w:val="24"/>
            </w:rPr>
            <m:t>=-1</m:t>
          </m:r>
        </m:oMath>
      </m:oMathPara>
    </w:p>
    <w:p w14:paraId="16FDDE78" w14:textId="77777777" w:rsidR="00C92847" w:rsidRDefault="00C92847" w:rsidP="00C92847">
      <w:pPr>
        <w:spacing w:line="360" w:lineRule="auto"/>
        <w:ind w:firstLine="465"/>
        <w:rPr>
          <w:rFonts w:ascii="Times New Roman" w:hAnsi="Times New Roman"/>
          <w:sz w:val="24"/>
          <w:szCs w:val="24"/>
        </w:rPr>
      </w:pPr>
      <w:r>
        <w:rPr>
          <w:rFonts w:ascii="Times New Roman" w:hAnsi="Times New Roman" w:hint="eastAsia"/>
          <w:sz w:val="24"/>
          <w:szCs w:val="24"/>
        </w:rPr>
        <w:t>故</w:t>
      </w:r>
    </w:p>
    <w:p w14:paraId="244C57C5" w14:textId="2E31662C" w:rsidR="00C92847" w:rsidRDefault="00F549CF" w:rsidP="00F549CF">
      <w:pPr>
        <w:adjustRightInd w:val="0"/>
        <w:snapToGrid w:val="0"/>
        <w:spacing w:beforeLines="50" w:before="156" w:line="288" w:lineRule="auto"/>
        <w:jc w:val="center"/>
        <w:rPr>
          <w:rFonts w:ascii="Times New Roman" w:hAnsi="Times New Roman"/>
          <w:color w:val="000000"/>
          <w:kern w:val="0"/>
          <w:sz w:val="24"/>
          <w:szCs w:val="24"/>
        </w:rPr>
      </w:pPr>
      <w:r>
        <w:rPr>
          <w:rFonts w:ascii="Times New Roman" w:hAnsi="Times New Roman"/>
          <w:color w:val="000000"/>
          <w:kern w:val="0"/>
          <w:sz w:val="24"/>
          <w:szCs w:val="24"/>
        </w:rPr>
        <w:t xml:space="preserve">                                        </w:t>
      </w:r>
      <w:r w:rsidR="00BC6B86">
        <w:rPr>
          <w:rFonts w:ascii="Times New Roman" w:hAnsi="Times New Roman"/>
          <w:color w:val="000000"/>
          <w:kern w:val="0"/>
          <w:sz w:val="24"/>
          <w:szCs w:val="24"/>
        </w:rPr>
        <w:t xml:space="preserve">  </w:t>
      </w:r>
      <m:oMath>
        <m:sSub>
          <m:sSubPr>
            <m:ctrlPr>
              <w:rPr>
                <w:rFonts w:ascii="Cambria Math" w:hAnsi="Cambria Math"/>
                <w:color w:val="000000"/>
                <w:kern w:val="0"/>
                <w:sz w:val="24"/>
                <w:szCs w:val="24"/>
              </w:rPr>
            </m:ctrlPr>
          </m:sSubPr>
          <m:e>
            <m:r>
              <w:rPr>
                <w:rFonts w:ascii="Cambria Math" w:hAnsi="Cambria Math" w:hint="eastAsia"/>
              </w:rPr>
              <m:t>u</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m:t>
        </m:r>
        <m:rad>
          <m:radPr>
            <m:degHide m:val="1"/>
            <m:ctrlPr>
              <w:rPr>
                <w:rFonts w:ascii="Cambria Math" w:hAnsi="Cambria Math"/>
                <w:i/>
                <w:color w:val="000000"/>
                <w:kern w:val="0"/>
                <w:sz w:val="24"/>
                <w:szCs w:val="24"/>
              </w:rPr>
            </m:ctrlPr>
          </m:radPr>
          <m:deg/>
          <m:e>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r>
                  <w:rPr>
                    <w:rFonts w:ascii="Cambria Math" w:hAnsi="Cambria Math"/>
                  </w:rPr>
                  <m:t>S</m:t>
                </m:r>
              </m:e>
            </m:d>
            <m:r>
              <w:rPr>
                <w:rFonts w:ascii="Cambria Math" w:hAnsi="Cambria Math"/>
              </w:rPr>
              <m:t>+</m:t>
            </m:r>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color w:val="000000"/>
                        <w:kern w:val="0"/>
                        <w:sz w:val="24"/>
                        <w:szCs w:val="24"/>
                      </w:rPr>
                    </m:ctrlPr>
                  </m:sSubPr>
                  <m:e>
                    <m:r>
                      <w:rPr>
                        <w:rFonts w:ascii="Cambria Math" w:hAnsi="Cambria Math"/>
                      </w:rPr>
                      <m:t>S</m:t>
                    </m:r>
                  </m:e>
                  <m:sub>
                    <m:r>
                      <m:rPr>
                        <m:sty m:val="p"/>
                      </m:rPr>
                      <w:rPr>
                        <w:rFonts w:ascii="Cambria Math" w:hAnsi="Cambria Math"/>
                      </w:rPr>
                      <m:t>0</m:t>
                    </m:r>
                  </m:sub>
                </m:sSub>
              </m:e>
            </m:d>
          </m:e>
        </m:rad>
      </m:oMath>
      <w:r>
        <w:rPr>
          <w:rFonts w:ascii="Times New Roman" w:hAnsi="Times New Roman"/>
          <w:color w:val="000000"/>
          <w:kern w:val="0"/>
          <w:sz w:val="24"/>
          <w:szCs w:val="24"/>
        </w:rPr>
        <w:t xml:space="preserve">                                       </w:t>
      </w:r>
      <w:r>
        <w:rPr>
          <w:rFonts w:ascii="Times New Roman" w:hAnsi="Times New Roman" w:hint="eastAsia"/>
          <w:color w:val="000000"/>
          <w:kern w:val="0"/>
          <w:sz w:val="24"/>
          <w:szCs w:val="24"/>
        </w:rPr>
        <w:t>（</w:t>
      </w:r>
      <w:r w:rsidR="002E1649">
        <w:rPr>
          <w:rFonts w:ascii="Times New Roman" w:hAnsi="Times New Roman" w:hint="eastAsia"/>
          <w:color w:val="000000"/>
          <w:kern w:val="0"/>
          <w:sz w:val="24"/>
          <w:szCs w:val="24"/>
        </w:rPr>
        <w:t>B</w:t>
      </w:r>
      <w:r>
        <w:rPr>
          <w:rFonts w:ascii="Times New Roman" w:hAnsi="Times New Roman" w:hint="eastAsia"/>
          <w:color w:val="000000"/>
          <w:kern w:val="0"/>
          <w:sz w:val="24"/>
          <w:szCs w:val="24"/>
        </w:rPr>
        <w:t>.2</w:t>
      </w:r>
      <w:r>
        <w:rPr>
          <w:rFonts w:ascii="Times New Roman" w:hAnsi="Times New Roman" w:hint="eastAsia"/>
          <w:color w:val="000000"/>
          <w:kern w:val="0"/>
          <w:sz w:val="24"/>
          <w:szCs w:val="24"/>
        </w:rPr>
        <w:t>）</w:t>
      </w:r>
    </w:p>
    <w:p w14:paraId="1FCFE08F" w14:textId="3FA3033A" w:rsidR="005A077A" w:rsidRDefault="002E1649" w:rsidP="000A2F7D">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B</w:t>
      </w:r>
      <w:r w:rsidR="00106F53">
        <w:rPr>
          <w:rFonts w:ascii="Times New Roman" w:hAnsi="Times New Roman"/>
          <w:sz w:val="24"/>
          <w:szCs w:val="24"/>
        </w:rPr>
        <w:t xml:space="preserve">.4 </w:t>
      </w:r>
      <w:r w:rsidR="00106F53">
        <w:rPr>
          <w:rFonts w:ascii="Times New Roman" w:hAnsi="Times New Roman" w:hint="eastAsia"/>
          <w:sz w:val="24"/>
          <w:szCs w:val="24"/>
        </w:rPr>
        <w:t>标准不确定度</w:t>
      </w:r>
      <w:r w:rsidR="005A077A">
        <w:rPr>
          <w:rFonts w:ascii="Times New Roman" w:hAnsi="Times New Roman" w:hint="eastAsia"/>
          <w:sz w:val="24"/>
          <w:szCs w:val="24"/>
        </w:rPr>
        <w:t>分量</w:t>
      </w:r>
      <w:r w:rsidR="00106F53">
        <w:rPr>
          <w:rFonts w:ascii="Times New Roman" w:hAnsi="Times New Roman" w:hint="eastAsia"/>
          <w:sz w:val="24"/>
          <w:szCs w:val="24"/>
        </w:rPr>
        <w:t>评定</w:t>
      </w:r>
    </w:p>
    <w:p w14:paraId="04E68613" w14:textId="68A41640" w:rsidR="005A077A" w:rsidRDefault="002E1649">
      <w:pPr>
        <w:spacing w:line="360" w:lineRule="auto"/>
        <w:rPr>
          <w:rFonts w:ascii="Times New Roman" w:hAnsi="Times New Roman"/>
          <w:color w:val="000000"/>
          <w:kern w:val="0"/>
          <w:sz w:val="24"/>
          <w:szCs w:val="24"/>
        </w:rPr>
      </w:pPr>
      <w:r>
        <w:rPr>
          <w:rFonts w:ascii="Times New Roman" w:hAnsi="Times New Roman" w:hint="eastAsia"/>
          <w:sz w:val="24"/>
          <w:szCs w:val="24"/>
        </w:rPr>
        <w:t>B</w:t>
      </w:r>
      <w:r w:rsidR="005A077A">
        <w:rPr>
          <w:rFonts w:ascii="Times New Roman" w:hAnsi="Times New Roman"/>
          <w:sz w:val="24"/>
          <w:szCs w:val="24"/>
        </w:rPr>
        <w:t>.</w:t>
      </w:r>
      <w:r w:rsidR="00151C01">
        <w:rPr>
          <w:rFonts w:ascii="Times New Roman" w:hAnsi="Times New Roman"/>
          <w:sz w:val="24"/>
          <w:szCs w:val="24"/>
        </w:rPr>
        <w:t>4</w:t>
      </w:r>
      <w:r w:rsidR="005A077A">
        <w:rPr>
          <w:rFonts w:ascii="Times New Roman" w:hAnsi="Times New Roman"/>
          <w:sz w:val="24"/>
          <w:szCs w:val="24"/>
        </w:rPr>
        <w:t xml:space="preserve">.1  </w:t>
      </w:r>
      <w:r w:rsidR="00151C01">
        <w:rPr>
          <w:rFonts w:ascii="Times New Roman" w:hAnsi="Times New Roman" w:hint="eastAsia"/>
          <w:sz w:val="24"/>
          <w:szCs w:val="24"/>
        </w:rPr>
        <w:t>端面仪测量</w:t>
      </w:r>
      <w:r w:rsidR="005A077A">
        <w:rPr>
          <w:rFonts w:ascii="Times New Roman" w:hint="eastAsia"/>
          <w:sz w:val="24"/>
          <w:szCs w:val="24"/>
        </w:rPr>
        <w:t>引入的不确定度分量</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S</m:t>
            </m:r>
          </m:sub>
        </m:sSub>
      </m:oMath>
      <w:r w:rsidR="00616B8B" w:rsidRPr="00396EB9">
        <w:rPr>
          <w:rFonts w:ascii="Times New Roman" w:hAnsi="Times New Roman"/>
          <w:color w:val="000000"/>
          <w:kern w:val="0"/>
          <w:sz w:val="24"/>
          <w:szCs w:val="24"/>
        </w:rPr>
        <w:fldChar w:fldCharType="begin"/>
      </w:r>
      <w:r w:rsidR="005A077A" w:rsidRPr="00396EB9">
        <w:rPr>
          <w:rFonts w:ascii="Times New Roman" w:hAnsi="Times New Roman"/>
          <w:color w:val="000000"/>
          <w:kern w:val="0"/>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u</m:t>
            </m:r>
          </m:e>
          <m:sub>
            <m:r>
              <m:rPr>
                <m:sty m:val="p"/>
              </m:rPr>
              <w:rPr>
                <w:rFonts w:ascii="Cambria Math" w:hAnsi="Times New Roman"/>
                <w:sz w:val="24"/>
                <w:szCs w:val="24"/>
              </w:rPr>
              <m:t>1</m:t>
            </m:r>
          </m:sub>
        </m:sSub>
      </m:oMath>
      <w:r w:rsidR="005A077A" w:rsidRPr="00396EB9">
        <w:rPr>
          <w:rFonts w:ascii="Times New Roman" w:hAnsi="Times New Roman"/>
          <w:color w:val="000000"/>
          <w:kern w:val="0"/>
          <w:sz w:val="24"/>
          <w:szCs w:val="24"/>
        </w:rPr>
        <w:instrText xml:space="preserve"> </w:instrText>
      </w:r>
      <w:r w:rsidR="00616B8B" w:rsidRPr="00396EB9">
        <w:rPr>
          <w:rFonts w:ascii="Times New Roman" w:hAnsi="Times New Roman"/>
          <w:color w:val="000000"/>
          <w:kern w:val="0"/>
          <w:sz w:val="24"/>
          <w:szCs w:val="24"/>
        </w:rPr>
        <w:fldChar w:fldCharType="end"/>
      </w:r>
    </w:p>
    <w:p w14:paraId="1AB23C41" w14:textId="59BAF550" w:rsidR="005A077A" w:rsidRDefault="002E1649">
      <w:pPr>
        <w:spacing w:line="360" w:lineRule="auto"/>
        <w:rPr>
          <w:rFonts w:ascii="Times New Roman" w:hAnsi="Times New Roman"/>
          <w:sz w:val="24"/>
          <w:szCs w:val="24"/>
        </w:rPr>
      </w:pPr>
      <w:r>
        <w:rPr>
          <w:rFonts w:ascii="Times New Roman" w:hAnsi="Times New Roman" w:hint="eastAsia"/>
          <w:sz w:val="24"/>
          <w:szCs w:val="24"/>
        </w:rPr>
        <w:t>B</w:t>
      </w:r>
      <w:r w:rsidR="005A077A">
        <w:rPr>
          <w:rFonts w:ascii="Times New Roman" w:hAnsi="Times New Roman"/>
          <w:sz w:val="24"/>
          <w:szCs w:val="24"/>
        </w:rPr>
        <w:t>.</w:t>
      </w:r>
      <w:r w:rsidR="00F549CF">
        <w:rPr>
          <w:rFonts w:ascii="Times New Roman" w:hAnsi="Times New Roman"/>
          <w:sz w:val="24"/>
          <w:szCs w:val="24"/>
        </w:rPr>
        <w:t>4</w:t>
      </w:r>
      <w:r w:rsidR="005A077A">
        <w:rPr>
          <w:rFonts w:ascii="Times New Roman" w:hAnsi="Times New Roman"/>
          <w:sz w:val="24"/>
          <w:szCs w:val="24"/>
        </w:rPr>
        <w:t xml:space="preserve">.1.1  </w:t>
      </w:r>
      <w:r w:rsidR="001E04EE">
        <w:rPr>
          <w:rFonts w:ascii="Times New Roman" w:hAnsi="Times New Roman" w:hint="eastAsia"/>
          <w:sz w:val="24"/>
          <w:szCs w:val="24"/>
        </w:rPr>
        <w:t>端面仪测量</w:t>
      </w:r>
      <w:r w:rsidR="005A077A">
        <w:rPr>
          <w:rFonts w:ascii="Times New Roman" w:hint="eastAsia"/>
          <w:sz w:val="24"/>
          <w:szCs w:val="24"/>
        </w:rPr>
        <w:t>重复性引入的不确定度分量</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S</m:t>
            </m:r>
            <m:r>
              <w:rPr>
                <w:rFonts w:ascii="Cambria Math" w:hAnsi="Cambria Math"/>
                <w:sz w:val="24"/>
                <w:szCs w:val="24"/>
              </w:rPr>
              <m:t>1</m:t>
            </m:r>
          </m:sub>
        </m:sSub>
      </m:oMath>
      <w:r w:rsidR="00616B8B" w:rsidRPr="00396EB9">
        <w:rPr>
          <w:rFonts w:ascii="Times New Roman" w:hAnsi="Times New Roman"/>
          <w:sz w:val="24"/>
          <w:szCs w:val="24"/>
        </w:rPr>
        <w:fldChar w:fldCharType="begin"/>
      </w:r>
      <w:r w:rsidR="005A077A" w:rsidRPr="00396EB9">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u</m:t>
            </m:r>
          </m:e>
          <m:sub>
            <m:r>
              <m:rPr>
                <m:sty m:val="p"/>
              </m:rPr>
              <w:rPr>
                <w:rFonts w:ascii="Cambria Math" w:hAnsi="Times New Roman"/>
                <w:sz w:val="24"/>
                <w:szCs w:val="24"/>
              </w:rPr>
              <m:t>11</m:t>
            </m:r>
          </m:sub>
        </m:sSub>
      </m:oMath>
      <w:r w:rsidR="005A077A" w:rsidRPr="00396EB9">
        <w:rPr>
          <w:rFonts w:ascii="Times New Roman" w:hAnsi="Times New Roman"/>
          <w:sz w:val="24"/>
          <w:szCs w:val="24"/>
        </w:rPr>
        <w:instrText xml:space="preserve"> </w:instrText>
      </w:r>
      <w:r w:rsidR="00616B8B" w:rsidRPr="00396EB9">
        <w:rPr>
          <w:rFonts w:ascii="Times New Roman" w:hAnsi="Times New Roman"/>
          <w:sz w:val="24"/>
          <w:szCs w:val="24"/>
        </w:rPr>
        <w:fldChar w:fldCharType="end"/>
      </w:r>
    </w:p>
    <w:p w14:paraId="42BE49AD" w14:textId="6A06F59A" w:rsidR="005A077A" w:rsidRDefault="005A077A" w:rsidP="00A109C7">
      <w:pPr>
        <w:spacing w:line="360" w:lineRule="auto"/>
        <w:ind w:firstLineChars="200" w:firstLine="480"/>
        <w:rPr>
          <w:rFonts w:ascii="Cambria Math" w:hAnsi="Times New Roman"/>
          <w:sz w:val="24"/>
          <w:szCs w:val="24"/>
        </w:rPr>
      </w:pPr>
      <w:r>
        <w:rPr>
          <w:rFonts w:ascii="Times New Roman" w:hint="eastAsia"/>
          <w:color w:val="000000"/>
          <w:kern w:val="0"/>
          <w:sz w:val="24"/>
          <w:szCs w:val="24"/>
        </w:rPr>
        <w:t>连续</w:t>
      </w:r>
      <w:r w:rsidR="0037036A">
        <w:rPr>
          <w:rFonts w:ascii="Times New Roman" w:hint="eastAsia"/>
          <w:color w:val="000000"/>
          <w:kern w:val="0"/>
          <w:sz w:val="24"/>
          <w:szCs w:val="24"/>
        </w:rPr>
        <w:t>10</w:t>
      </w:r>
      <w:r w:rsidR="0037036A">
        <w:rPr>
          <w:rFonts w:ascii="Times New Roman" w:hint="eastAsia"/>
          <w:color w:val="000000"/>
          <w:kern w:val="0"/>
          <w:sz w:val="24"/>
          <w:szCs w:val="24"/>
        </w:rPr>
        <w:t>次重复</w:t>
      </w:r>
      <w:r>
        <w:rPr>
          <w:rFonts w:ascii="Times New Roman" w:hint="eastAsia"/>
          <w:color w:val="000000"/>
          <w:kern w:val="0"/>
          <w:sz w:val="24"/>
          <w:szCs w:val="24"/>
        </w:rPr>
        <w:t>测量</w:t>
      </w:r>
      <w:r w:rsidR="0037036A">
        <w:rPr>
          <w:rFonts w:ascii="Times New Roman" w:hint="eastAsia"/>
          <w:color w:val="000000"/>
          <w:kern w:val="0"/>
          <w:sz w:val="24"/>
          <w:szCs w:val="24"/>
        </w:rPr>
        <w:t>划痕宽度</w:t>
      </w:r>
      <w:r>
        <w:rPr>
          <w:rFonts w:ascii="Times New Roman" w:hint="eastAsia"/>
          <w:color w:val="000000"/>
          <w:kern w:val="0"/>
          <w:sz w:val="24"/>
          <w:szCs w:val="24"/>
        </w:rPr>
        <w:t>，</w:t>
      </w:r>
      <w:r w:rsidR="0037036A">
        <w:rPr>
          <w:rFonts w:ascii="Times New Roman" w:hint="eastAsia"/>
          <w:color w:val="000000"/>
          <w:kern w:val="0"/>
          <w:sz w:val="24"/>
          <w:szCs w:val="24"/>
        </w:rPr>
        <w:t>得到的</w:t>
      </w:r>
      <w:r>
        <w:rPr>
          <w:rFonts w:ascii="Times New Roman" w:hint="eastAsia"/>
          <w:color w:val="000000"/>
          <w:kern w:val="0"/>
          <w:sz w:val="24"/>
          <w:szCs w:val="24"/>
        </w:rPr>
        <w:t>测量结果见表</w:t>
      </w:r>
      <w:r w:rsidR="002E1649">
        <w:rPr>
          <w:rFonts w:ascii="Times New Roman" w:hint="eastAsia"/>
          <w:color w:val="000000"/>
          <w:kern w:val="0"/>
          <w:sz w:val="24"/>
          <w:szCs w:val="24"/>
        </w:rPr>
        <w:t>B</w:t>
      </w:r>
      <w:r>
        <w:rPr>
          <w:rFonts w:ascii="Times New Roman" w:hAnsi="Times New Roman"/>
          <w:sz w:val="24"/>
          <w:szCs w:val="24"/>
        </w:rPr>
        <w:t>.</w:t>
      </w:r>
      <w:r w:rsidR="0037036A">
        <w:rPr>
          <w:rFonts w:ascii="Times New Roman" w:hAnsi="Times New Roman"/>
          <w:sz w:val="24"/>
          <w:szCs w:val="24"/>
        </w:rPr>
        <w:t>1</w:t>
      </w:r>
      <w:r>
        <w:rPr>
          <w:rFonts w:ascii="Times New Roman" w:hint="eastAsia"/>
          <w:sz w:val="24"/>
          <w:szCs w:val="24"/>
        </w:rPr>
        <w:t>，计算单次实验标准偏差为</w:t>
      </w:r>
    </w:p>
    <w:p w14:paraId="191D574E" w14:textId="6E032546" w:rsidR="005A077A" w:rsidRPr="00BC6B86" w:rsidRDefault="00954299" w:rsidP="00A109C7">
      <w:pPr>
        <w:spacing w:line="360" w:lineRule="auto"/>
        <w:ind w:firstLineChars="200" w:firstLine="480"/>
        <w:jc w:val="center"/>
        <w:rPr>
          <w:rFonts w:ascii="Cambria Math" w:hAnsi="Cambria Math" w:cs="宋体"/>
          <w:sz w:val="24"/>
          <w:szCs w:val="24"/>
        </w:rPr>
      </w:pPr>
      <m:oMathPara>
        <m:oMath>
          <m:sSub>
            <m:sSubPr>
              <m:ctrlPr>
                <w:rPr>
                  <w:rFonts w:ascii="Cambria Math" w:hAnsi="Cambria Math" w:cs="宋体"/>
                  <w:sz w:val="24"/>
                  <w:szCs w:val="24"/>
                </w:rPr>
              </m:ctrlPr>
            </m:sSubPr>
            <m:e>
              <m:r>
                <w:rPr>
                  <w:rFonts w:ascii="Cambria Math" w:hAnsi="Cambria Math" w:cs="宋体"/>
                  <w:sz w:val="24"/>
                  <w:szCs w:val="24"/>
                </w:rPr>
                <m:t>s</m:t>
              </m:r>
            </m:e>
            <m:sub>
              <m:r>
                <w:rPr>
                  <w:rFonts w:ascii="Cambria Math" w:hAnsi="Cambria Math" w:cs="宋体"/>
                  <w:sz w:val="24"/>
                  <w:szCs w:val="24"/>
                </w:rPr>
                <m:t>s</m:t>
              </m:r>
            </m:sub>
          </m:sSub>
          <m:r>
            <w:rPr>
              <w:rFonts w:ascii="Cambria Math" w:hAnsi="Cambria Math" w:cs="宋体"/>
              <w:sz w:val="24"/>
              <w:szCs w:val="24"/>
            </w:rPr>
            <m:t>=</m:t>
          </m:r>
          <m:rad>
            <m:radPr>
              <m:degHide m:val="1"/>
              <m:ctrlPr>
                <w:rPr>
                  <w:rFonts w:ascii="Cambria Math" w:hAnsi="Cambria Math" w:cs="宋体"/>
                  <w:i/>
                  <w:sz w:val="24"/>
                  <w:szCs w:val="24"/>
                </w:rPr>
              </m:ctrlPr>
            </m:radPr>
            <m:deg/>
            <m:e>
              <m:f>
                <m:fPr>
                  <m:ctrlPr>
                    <w:rPr>
                      <w:rFonts w:ascii="Cambria Math" w:hAnsi="Cambria Math" w:cs="宋体"/>
                      <w:i/>
                      <w:sz w:val="24"/>
                      <w:szCs w:val="24"/>
                    </w:rPr>
                  </m:ctrlPr>
                </m:fPr>
                <m:num>
                  <m:nary>
                    <m:naryPr>
                      <m:chr m:val="∑"/>
                      <m:limLoc m:val="undOvr"/>
                      <m:ctrlPr>
                        <w:rPr>
                          <w:rFonts w:ascii="Cambria Math" w:hAnsi="Cambria Math" w:cs="宋体"/>
                          <w:i/>
                          <w:sz w:val="24"/>
                          <w:szCs w:val="24"/>
                        </w:rPr>
                      </m:ctrlPr>
                    </m:naryPr>
                    <m:sub>
                      <m:r>
                        <w:rPr>
                          <w:rFonts w:ascii="Cambria Math" w:hAnsi="Cambria Math" w:cs="宋体"/>
                          <w:sz w:val="24"/>
                          <w:szCs w:val="24"/>
                        </w:rPr>
                        <m:t>i=1</m:t>
                      </m:r>
                    </m:sub>
                    <m:sup>
                      <m:r>
                        <w:rPr>
                          <w:rFonts w:ascii="Cambria Math" w:hAnsi="Cambria Math" w:cs="宋体"/>
                          <w:sz w:val="24"/>
                          <w:szCs w:val="24"/>
                        </w:rPr>
                        <m:t>n</m:t>
                      </m:r>
                    </m:sup>
                    <m:e>
                      <m:sSup>
                        <m:sSupPr>
                          <m:ctrlPr>
                            <w:rPr>
                              <w:rFonts w:ascii="Cambria Math" w:hAnsi="Cambria Math" w:cs="宋体"/>
                              <w:i/>
                              <w:sz w:val="24"/>
                              <w:szCs w:val="24"/>
                            </w:rPr>
                          </m:ctrlPr>
                        </m:sSupPr>
                        <m:e>
                          <m:d>
                            <m:dPr>
                              <m:ctrlPr>
                                <w:rPr>
                                  <w:rFonts w:ascii="Cambria Math" w:hAnsi="Cambria Math" w:cs="宋体"/>
                                  <w:i/>
                                  <w:sz w:val="24"/>
                                  <w:szCs w:val="24"/>
                                </w:rPr>
                              </m:ctrlPr>
                            </m:dPr>
                            <m:e>
                              <m:sSub>
                                <m:sSubPr>
                                  <m:ctrlPr>
                                    <w:rPr>
                                      <w:rFonts w:ascii="Cambria Math" w:hAnsi="Cambria Math" w:cs="宋体"/>
                                      <w:sz w:val="24"/>
                                      <w:szCs w:val="24"/>
                                    </w:rPr>
                                  </m:ctrlPr>
                                </m:sSubPr>
                                <m:e>
                                  <m:r>
                                    <w:rPr>
                                      <w:rFonts w:ascii="Cambria Math" w:hAnsi="Cambria Math" w:cs="宋体"/>
                                      <w:sz w:val="24"/>
                                      <w:szCs w:val="24"/>
                                    </w:rPr>
                                    <m:t>S</m:t>
                                  </m:r>
                                </m:e>
                                <m:sub>
                                  <m:r>
                                    <m:rPr>
                                      <m:sty m:val="p"/>
                                    </m:rPr>
                                    <w:rPr>
                                      <w:rFonts w:ascii="Cambria Math" w:hAnsi="Cambria Math" w:cs="宋体"/>
                                      <w:sz w:val="24"/>
                                      <w:szCs w:val="24"/>
                                    </w:rPr>
                                    <m:t>i</m:t>
                                  </m:r>
                                </m:sub>
                              </m:sSub>
                              <m:r>
                                <w:rPr>
                                  <w:rFonts w:ascii="Cambria Math" w:hAnsi="Cambria Math" w:cs="宋体"/>
                                  <w:sz w:val="24"/>
                                  <w:szCs w:val="24"/>
                                </w:rPr>
                                <m:t>-</m:t>
                              </m:r>
                              <m:acc>
                                <m:accPr>
                                  <m:chr m:val="̅"/>
                                  <m:ctrlPr>
                                    <w:rPr>
                                      <w:rFonts w:ascii="Cambria Math" w:hAnsi="Cambria Math" w:cs="宋体"/>
                                      <w:i/>
                                      <w:sz w:val="24"/>
                                      <w:szCs w:val="24"/>
                                    </w:rPr>
                                  </m:ctrlPr>
                                </m:accPr>
                                <m:e>
                                  <m:r>
                                    <w:rPr>
                                      <w:rFonts w:ascii="Cambria Math" w:hAnsi="Cambria Math" w:cs="宋体"/>
                                      <w:sz w:val="24"/>
                                      <w:szCs w:val="24"/>
                                    </w:rPr>
                                    <m:t>S</m:t>
                                  </m:r>
                                </m:e>
                              </m:acc>
                            </m:e>
                          </m:d>
                        </m:e>
                        <m:sup>
                          <m:r>
                            <w:rPr>
                              <w:rFonts w:ascii="Cambria Math" w:hAnsi="Cambria Math" w:cs="宋体"/>
                              <w:sz w:val="24"/>
                              <w:szCs w:val="24"/>
                            </w:rPr>
                            <m:t>2</m:t>
                          </m:r>
                        </m:sup>
                      </m:sSup>
                    </m:e>
                  </m:nary>
                </m:num>
                <m:den>
                  <m:r>
                    <w:rPr>
                      <w:rFonts w:ascii="Cambria Math" w:hAnsi="Cambria Math" w:cs="宋体"/>
                      <w:sz w:val="24"/>
                      <w:szCs w:val="24"/>
                    </w:rPr>
                    <m:t>n-1</m:t>
                  </m:r>
                </m:den>
              </m:f>
            </m:e>
          </m:rad>
        </m:oMath>
      </m:oMathPara>
    </w:p>
    <w:p w14:paraId="20867EFE" w14:textId="0E829F78" w:rsidR="00BC6B86" w:rsidRDefault="00BC6B86" w:rsidP="00A109C7">
      <w:pPr>
        <w:spacing w:line="360" w:lineRule="auto"/>
        <w:ind w:firstLineChars="200" w:firstLine="480"/>
        <w:jc w:val="center"/>
        <w:rPr>
          <w:rFonts w:ascii="Cambria Math" w:hAnsi="Cambria Math" w:cs="宋体"/>
          <w:color w:val="FF0000"/>
          <w:sz w:val="24"/>
          <w:szCs w:val="24"/>
        </w:rPr>
      </w:pPr>
    </w:p>
    <w:p w14:paraId="442C712C" w14:textId="77777777" w:rsidR="00954299" w:rsidRDefault="00954299" w:rsidP="00A109C7">
      <w:pPr>
        <w:spacing w:line="360" w:lineRule="auto"/>
        <w:ind w:firstLineChars="200" w:firstLine="480"/>
        <w:jc w:val="center"/>
        <w:rPr>
          <w:rFonts w:ascii="Cambria Math" w:hAnsi="Cambria Math" w:cs="宋体" w:hint="eastAsia"/>
          <w:color w:val="FF0000"/>
          <w:sz w:val="24"/>
          <w:szCs w:val="24"/>
        </w:rPr>
      </w:pPr>
    </w:p>
    <w:p w14:paraId="15AAFC91" w14:textId="6294916A" w:rsidR="0037036A" w:rsidRPr="0037036A" w:rsidRDefault="0037036A" w:rsidP="00A109C7">
      <w:pPr>
        <w:spacing w:line="360" w:lineRule="auto"/>
        <w:ind w:firstLineChars="200" w:firstLine="480"/>
        <w:jc w:val="center"/>
        <w:rPr>
          <w:rFonts w:ascii="Cambria Math" w:hAnsi="Times New Roman"/>
          <w:sz w:val="24"/>
          <w:szCs w:val="24"/>
        </w:rPr>
      </w:pPr>
      <w:r w:rsidRPr="0037036A">
        <w:rPr>
          <w:rFonts w:ascii="Cambria Math" w:hAnsi="Cambria Math" w:cs="宋体" w:hint="eastAsia"/>
          <w:sz w:val="24"/>
          <w:szCs w:val="24"/>
        </w:rPr>
        <w:lastRenderedPageBreak/>
        <w:t>表</w:t>
      </w:r>
      <w:r w:rsidR="002E1649">
        <w:rPr>
          <w:rFonts w:ascii="Cambria Math" w:hAnsi="Cambria Math" w:cs="宋体" w:hint="eastAsia"/>
          <w:sz w:val="24"/>
          <w:szCs w:val="24"/>
        </w:rPr>
        <w:t>B</w:t>
      </w:r>
      <w:r w:rsidRPr="0037036A">
        <w:rPr>
          <w:rFonts w:ascii="Cambria Math" w:hAnsi="Cambria Math" w:cs="宋体" w:hint="eastAsia"/>
          <w:sz w:val="24"/>
          <w:szCs w:val="24"/>
        </w:rPr>
        <w:t>.1</w:t>
      </w:r>
    </w:p>
    <w:tbl>
      <w:tblPr>
        <w:tblStyle w:val="afc"/>
        <w:tblW w:w="0" w:type="auto"/>
        <w:tblLook w:val="04A0" w:firstRow="1" w:lastRow="0" w:firstColumn="1" w:lastColumn="0" w:noHBand="0" w:noVBand="1"/>
      </w:tblPr>
      <w:tblGrid>
        <w:gridCol w:w="1730"/>
        <w:gridCol w:w="656"/>
        <w:gridCol w:w="657"/>
        <w:gridCol w:w="657"/>
        <w:gridCol w:w="655"/>
        <w:gridCol w:w="656"/>
        <w:gridCol w:w="656"/>
        <w:gridCol w:w="655"/>
        <w:gridCol w:w="656"/>
        <w:gridCol w:w="656"/>
        <w:gridCol w:w="662"/>
      </w:tblGrid>
      <w:tr w:rsidR="0037036A" w14:paraId="7ECE327B" w14:textId="77777777" w:rsidTr="00BC6B86">
        <w:tc>
          <w:tcPr>
            <w:tcW w:w="1730" w:type="dxa"/>
          </w:tcPr>
          <w:p w14:paraId="5BA8071D"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测量次数</w:t>
            </w:r>
          </w:p>
        </w:tc>
        <w:tc>
          <w:tcPr>
            <w:tcW w:w="656" w:type="dxa"/>
          </w:tcPr>
          <w:p w14:paraId="5825C577"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657" w:type="dxa"/>
          </w:tcPr>
          <w:p w14:paraId="3C154F95"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657" w:type="dxa"/>
          </w:tcPr>
          <w:p w14:paraId="189AC971"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655" w:type="dxa"/>
          </w:tcPr>
          <w:p w14:paraId="052EC461"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656" w:type="dxa"/>
          </w:tcPr>
          <w:p w14:paraId="6E3065EC"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656" w:type="dxa"/>
          </w:tcPr>
          <w:p w14:paraId="51C300C6"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655" w:type="dxa"/>
          </w:tcPr>
          <w:p w14:paraId="41019774"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656" w:type="dxa"/>
          </w:tcPr>
          <w:p w14:paraId="751C09B7"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8</w:t>
            </w:r>
          </w:p>
        </w:tc>
        <w:tc>
          <w:tcPr>
            <w:tcW w:w="656" w:type="dxa"/>
          </w:tcPr>
          <w:p w14:paraId="4FADA3BF"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9</w:t>
            </w:r>
          </w:p>
        </w:tc>
        <w:tc>
          <w:tcPr>
            <w:tcW w:w="662" w:type="dxa"/>
          </w:tcPr>
          <w:p w14:paraId="536FB060" w14:textId="77777777" w:rsidR="0037036A" w:rsidRDefault="0037036A">
            <w:pPr>
              <w:pStyle w:val="af"/>
              <w:jc w:val="center"/>
              <w:rPr>
                <w:rFonts w:ascii="Times New Roman" w:hAnsi="Times New Roman" w:cs="Times New Roman"/>
                <w:sz w:val="24"/>
                <w:szCs w:val="24"/>
              </w:rPr>
            </w:pPr>
            <w:r>
              <w:rPr>
                <w:rFonts w:ascii="Times New Roman" w:hAnsi="Times New Roman" w:cs="Times New Roman" w:hint="eastAsia"/>
                <w:sz w:val="24"/>
                <w:szCs w:val="24"/>
              </w:rPr>
              <w:t>10</w:t>
            </w:r>
          </w:p>
        </w:tc>
      </w:tr>
      <w:tr w:rsidR="00BC6B86" w14:paraId="009E155E" w14:textId="77777777" w:rsidTr="00BC6B86">
        <w:tc>
          <w:tcPr>
            <w:tcW w:w="1730" w:type="dxa"/>
          </w:tcPr>
          <w:p w14:paraId="47739032" w14:textId="77777777" w:rsidR="00BC6B86" w:rsidRDefault="00BC6B86" w:rsidP="00BC6B86">
            <w:pPr>
              <w:pStyle w:val="af"/>
              <w:jc w:val="center"/>
              <w:rPr>
                <w:rFonts w:ascii="Times New Roman" w:hAnsi="Times New Roman" w:cs="Times New Roman"/>
                <w:sz w:val="24"/>
                <w:szCs w:val="24"/>
              </w:rPr>
            </w:pPr>
            <w:r>
              <w:rPr>
                <w:rFonts w:ascii="Times New Roman" w:hAnsi="Times New Roman" w:cs="Times New Roman" w:hint="eastAsia"/>
                <w:sz w:val="24"/>
                <w:szCs w:val="24"/>
              </w:rPr>
              <w:t>测量结果</w:t>
            </w:r>
            <w:r>
              <w:rPr>
                <w:rFonts w:ascii="Times New Roman" w:hAnsi="Times New Roman" w:cs="Times New Roman" w:hint="eastAsia"/>
                <w:sz w:val="24"/>
                <w:szCs w:val="24"/>
              </w:rPr>
              <w:t>/</w:t>
            </w:r>
            <w:r>
              <w:rPr>
                <w:rFonts w:ascii="Times New Roman" w:hAnsi="Times New Roman" w:cs="Times New Roman" w:hint="eastAsia"/>
                <w:sz w:val="24"/>
                <w:szCs w:val="24"/>
              </w:rPr>
              <w:t>μ</w:t>
            </w:r>
            <w:r>
              <w:rPr>
                <w:rFonts w:ascii="Times New Roman" w:hAnsi="Times New Roman" w:cs="Times New Roman" w:hint="eastAsia"/>
                <w:sz w:val="24"/>
                <w:szCs w:val="24"/>
              </w:rPr>
              <w:t>m</w:t>
            </w:r>
          </w:p>
        </w:tc>
        <w:tc>
          <w:tcPr>
            <w:tcW w:w="656" w:type="dxa"/>
          </w:tcPr>
          <w:p w14:paraId="376F9D37" w14:textId="7EBB2E88" w:rsidR="00BC6B86" w:rsidRDefault="00BC6B86" w:rsidP="00BC6B86">
            <w:pPr>
              <w:pStyle w:val="af"/>
              <w:jc w:val="center"/>
              <w:rPr>
                <w:rFonts w:ascii="Times New Roman" w:hAnsi="Times New Roman" w:cs="Times New Roman"/>
                <w:sz w:val="24"/>
                <w:szCs w:val="24"/>
              </w:rPr>
            </w:pPr>
            <w:r w:rsidRPr="00A72AC4">
              <w:t>4.4</w:t>
            </w:r>
          </w:p>
        </w:tc>
        <w:tc>
          <w:tcPr>
            <w:tcW w:w="657" w:type="dxa"/>
          </w:tcPr>
          <w:p w14:paraId="4FEF12A8" w14:textId="6DF517C2" w:rsidR="00BC6B86" w:rsidRDefault="00BC6B86" w:rsidP="00BC6B86">
            <w:pPr>
              <w:pStyle w:val="af"/>
              <w:jc w:val="center"/>
              <w:rPr>
                <w:rFonts w:ascii="Times New Roman" w:hAnsi="Times New Roman" w:cs="Times New Roman"/>
                <w:sz w:val="24"/>
                <w:szCs w:val="24"/>
              </w:rPr>
            </w:pPr>
            <w:r w:rsidRPr="00A72AC4">
              <w:t>4.4</w:t>
            </w:r>
          </w:p>
        </w:tc>
        <w:tc>
          <w:tcPr>
            <w:tcW w:w="657" w:type="dxa"/>
          </w:tcPr>
          <w:p w14:paraId="21ABA268" w14:textId="6E9D4D28" w:rsidR="00BC6B86" w:rsidRDefault="00BC6B86" w:rsidP="00BC6B86">
            <w:pPr>
              <w:pStyle w:val="af"/>
              <w:jc w:val="center"/>
              <w:rPr>
                <w:rFonts w:ascii="Times New Roman" w:hAnsi="Times New Roman" w:cs="Times New Roman"/>
                <w:sz w:val="24"/>
                <w:szCs w:val="24"/>
              </w:rPr>
            </w:pPr>
            <w:r w:rsidRPr="00A72AC4">
              <w:t>4.6</w:t>
            </w:r>
          </w:p>
        </w:tc>
        <w:tc>
          <w:tcPr>
            <w:tcW w:w="655" w:type="dxa"/>
          </w:tcPr>
          <w:p w14:paraId="50822E6C" w14:textId="23A5F616" w:rsidR="00BC6B86" w:rsidRDefault="00BC6B86" w:rsidP="00BC6B86">
            <w:pPr>
              <w:pStyle w:val="af"/>
              <w:jc w:val="center"/>
              <w:rPr>
                <w:rFonts w:ascii="Times New Roman" w:hAnsi="Times New Roman" w:cs="Times New Roman"/>
                <w:sz w:val="24"/>
                <w:szCs w:val="24"/>
              </w:rPr>
            </w:pPr>
            <w:r w:rsidRPr="00A72AC4">
              <w:t>4.6</w:t>
            </w:r>
          </w:p>
        </w:tc>
        <w:tc>
          <w:tcPr>
            <w:tcW w:w="656" w:type="dxa"/>
          </w:tcPr>
          <w:p w14:paraId="2D3BB961" w14:textId="30DE7BE4" w:rsidR="00BC6B86" w:rsidRDefault="00BC6B86" w:rsidP="00BC6B86">
            <w:pPr>
              <w:pStyle w:val="af"/>
              <w:jc w:val="center"/>
              <w:rPr>
                <w:rFonts w:ascii="Times New Roman" w:hAnsi="Times New Roman" w:cs="Times New Roman"/>
                <w:sz w:val="24"/>
                <w:szCs w:val="24"/>
              </w:rPr>
            </w:pPr>
            <w:r w:rsidRPr="00A72AC4">
              <w:t>4.8</w:t>
            </w:r>
          </w:p>
        </w:tc>
        <w:tc>
          <w:tcPr>
            <w:tcW w:w="656" w:type="dxa"/>
          </w:tcPr>
          <w:p w14:paraId="67439767" w14:textId="6243A1C2" w:rsidR="00BC6B86" w:rsidRDefault="00BC6B86" w:rsidP="00BC6B86">
            <w:pPr>
              <w:pStyle w:val="af"/>
              <w:jc w:val="center"/>
              <w:rPr>
                <w:rFonts w:ascii="Times New Roman" w:hAnsi="Times New Roman" w:cs="Times New Roman"/>
                <w:sz w:val="24"/>
                <w:szCs w:val="24"/>
              </w:rPr>
            </w:pPr>
            <w:r w:rsidRPr="00A72AC4">
              <w:t>4.8</w:t>
            </w:r>
          </w:p>
        </w:tc>
        <w:tc>
          <w:tcPr>
            <w:tcW w:w="655" w:type="dxa"/>
          </w:tcPr>
          <w:p w14:paraId="27142A1A" w14:textId="57A177B3" w:rsidR="00BC6B86" w:rsidRDefault="00BC6B86" w:rsidP="00BC6B86">
            <w:pPr>
              <w:pStyle w:val="af"/>
              <w:jc w:val="center"/>
              <w:rPr>
                <w:rFonts w:ascii="Times New Roman" w:hAnsi="Times New Roman" w:cs="Times New Roman"/>
                <w:sz w:val="24"/>
                <w:szCs w:val="24"/>
              </w:rPr>
            </w:pPr>
            <w:r w:rsidRPr="00A72AC4">
              <w:t>4.6</w:t>
            </w:r>
          </w:p>
        </w:tc>
        <w:tc>
          <w:tcPr>
            <w:tcW w:w="656" w:type="dxa"/>
          </w:tcPr>
          <w:p w14:paraId="4B9FFF90" w14:textId="687A0144" w:rsidR="00BC6B86" w:rsidRDefault="00BC6B86" w:rsidP="00BC6B86">
            <w:pPr>
              <w:pStyle w:val="af"/>
              <w:jc w:val="center"/>
              <w:rPr>
                <w:rFonts w:ascii="Times New Roman" w:hAnsi="Times New Roman" w:cs="Times New Roman"/>
                <w:sz w:val="24"/>
                <w:szCs w:val="24"/>
              </w:rPr>
            </w:pPr>
            <w:r w:rsidRPr="00A72AC4">
              <w:t>4.4</w:t>
            </w:r>
          </w:p>
        </w:tc>
        <w:tc>
          <w:tcPr>
            <w:tcW w:w="656" w:type="dxa"/>
          </w:tcPr>
          <w:p w14:paraId="541C022A" w14:textId="2B8F757B" w:rsidR="00BC6B86" w:rsidRDefault="00BC6B86" w:rsidP="00BC6B86">
            <w:pPr>
              <w:pStyle w:val="af"/>
              <w:jc w:val="center"/>
              <w:rPr>
                <w:rFonts w:ascii="Times New Roman" w:hAnsi="Times New Roman" w:cs="Times New Roman"/>
                <w:sz w:val="24"/>
                <w:szCs w:val="24"/>
              </w:rPr>
            </w:pPr>
            <w:r w:rsidRPr="00A72AC4">
              <w:t>4.4</w:t>
            </w:r>
          </w:p>
        </w:tc>
        <w:tc>
          <w:tcPr>
            <w:tcW w:w="662" w:type="dxa"/>
          </w:tcPr>
          <w:p w14:paraId="518BF0B4" w14:textId="399AB91D" w:rsidR="00BC6B86" w:rsidRDefault="00BC6B86" w:rsidP="00BC6B86">
            <w:pPr>
              <w:pStyle w:val="af"/>
              <w:jc w:val="center"/>
              <w:rPr>
                <w:rFonts w:ascii="Times New Roman" w:hAnsi="Times New Roman" w:cs="Times New Roman"/>
                <w:sz w:val="24"/>
                <w:szCs w:val="24"/>
              </w:rPr>
            </w:pPr>
            <w:r w:rsidRPr="00A72AC4">
              <w:t>4.4</w:t>
            </w:r>
          </w:p>
        </w:tc>
      </w:tr>
    </w:tbl>
    <w:p w14:paraId="4BA660CF" w14:textId="79AFE513" w:rsidR="005A077A" w:rsidRPr="00DC60BE" w:rsidRDefault="00954299">
      <w:pPr>
        <w:pStyle w:val="af"/>
        <w:jc w:val="center"/>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s</m:t>
            </m:r>
          </m:e>
          <m:sub>
            <m:r>
              <w:rPr>
                <w:rFonts w:ascii="Cambria Math" w:hAnsi="Cambria Math" w:cs="Times New Roman"/>
                <w:sz w:val="24"/>
                <w:szCs w:val="24"/>
              </w:rPr>
              <m:t>S</m:t>
            </m:r>
          </m:sub>
        </m:sSub>
      </m:oMath>
      <w:r w:rsidR="00DC60BE">
        <w:rPr>
          <w:rFonts w:ascii="Times New Roman" w:hAnsi="Times New Roman" w:cs="Times New Roman" w:hint="eastAsia"/>
          <w:sz w:val="24"/>
          <w:szCs w:val="24"/>
        </w:rPr>
        <w:t>=</w:t>
      </w:r>
      <w:r w:rsidR="00DC60BE">
        <w:rPr>
          <w:rFonts w:ascii="Times New Roman" w:hAnsi="Times New Roman" w:cs="Times New Roman"/>
          <w:sz w:val="24"/>
          <w:szCs w:val="24"/>
        </w:rPr>
        <w:t xml:space="preserve"> </w:t>
      </w:r>
      <w:r w:rsidR="00BC6B86">
        <w:rPr>
          <w:rFonts w:ascii="Times New Roman" w:hAnsi="Times New Roman" w:cs="Times New Roman"/>
          <w:sz w:val="24"/>
          <w:szCs w:val="24"/>
        </w:rPr>
        <w:t>0.2</w:t>
      </w:r>
      <w:r w:rsidR="00DC60BE">
        <w:rPr>
          <w:rFonts w:ascii="Times New Roman" w:hAnsi="Times New Roman" w:cs="Times New Roman"/>
          <w:sz w:val="24"/>
          <w:szCs w:val="24"/>
        </w:rPr>
        <w:t xml:space="preserve"> </w:t>
      </w:r>
      <w:proofErr w:type="spellStart"/>
      <w:r w:rsidR="00BC6B86" w:rsidRPr="00BC6B86">
        <w:rPr>
          <w:rFonts w:ascii="Cambria Math" w:hAnsi="Cambria Math" w:cs="Times New Roman"/>
          <w:sz w:val="24"/>
          <w:szCs w:val="24"/>
        </w:rPr>
        <w:t>μm</w:t>
      </w:r>
      <w:proofErr w:type="spellEnd"/>
    </w:p>
    <w:p w14:paraId="48DCBEBD" w14:textId="77777777" w:rsidR="00E44A82" w:rsidRDefault="00DC60BE">
      <w:pPr>
        <w:spacing w:line="360" w:lineRule="auto"/>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hint="eastAsia"/>
          <w:sz w:val="24"/>
          <w:szCs w:val="24"/>
        </w:rPr>
        <w:t>实际测量时，取</w:t>
      </w:r>
      <w:r>
        <w:rPr>
          <w:rFonts w:ascii="Times New Roman" w:hAnsi="Times New Roman" w:hint="eastAsia"/>
          <w:sz w:val="24"/>
          <w:szCs w:val="24"/>
        </w:rPr>
        <w:t>3</w:t>
      </w:r>
      <w:r>
        <w:rPr>
          <w:rFonts w:ascii="Times New Roman" w:hAnsi="Times New Roman" w:hint="eastAsia"/>
          <w:sz w:val="24"/>
          <w:szCs w:val="24"/>
        </w:rPr>
        <w:t>次读数的平均值作为测量结果，则</w:t>
      </w:r>
    </w:p>
    <w:p w14:paraId="356ECEF5" w14:textId="77343570" w:rsidR="00BC6B86" w:rsidRDefault="00954299" w:rsidP="00DC60BE">
      <w:pPr>
        <w:spacing w:line="360" w:lineRule="auto"/>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S1</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S</m:t>
                  </m:r>
                </m:sub>
              </m:sSub>
            </m:num>
            <m:den>
              <m:rad>
                <m:radPr>
                  <m:degHide m:val="1"/>
                  <m:ctrlPr>
                    <w:rPr>
                      <w:rFonts w:ascii="Cambria Math" w:hAnsi="Cambria Math"/>
                      <w:i/>
                      <w:sz w:val="24"/>
                      <w:szCs w:val="24"/>
                    </w:rPr>
                  </m:ctrlPr>
                </m:radPr>
                <m:deg/>
                <m:e>
                  <m:r>
                    <w:rPr>
                      <w:rFonts w:ascii="Cambria Math" w:hAnsi="Cambria Math"/>
                      <w:sz w:val="24"/>
                      <w:szCs w:val="24"/>
                    </w:rPr>
                    <m:t>n</m:t>
                  </m:r>
                </m:e>
              </m:rad>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0.2</m:t>
              </m:r>
            </m:num>
            <m:den>
              <m:rad>
                <m:radPr>
                  <m:degHide m:val="1"/>
                  <m:ctrlPr>
                    <w:rPr>
                      <w:rFonts w:ascii="Cambria Math" w:hAnsi="Cambria Math"/>
                      <w:i/>
                      <w:sz w:val="24"/>
                      <w:szCs w:val="24"/>
                    </w:rPr>
                  </m:ctrlPr>
                </m:radPr>
                <m:deg/>
                <m:e>
                  <m:r>
                    <w:rPr>
                      <w:rFonts w:ascii="Cambria Math" w:hAnsi="Cambria Math"/>
                      <w:sz w:val="24"/>
                      <w:szCs w:val="24"/>
                    </w:rPr>
                    <m:t>3</m:t>
                  </m:r>
                </m:e>
              </m:rad>
            </m:den>
          </m:f>
          <m:r>
            <w:rPr>
              <w:rFonts w:ascii="Cambria Math" w:hAnsi="Cambria Math"/>
              <w:sz w:val="24"/>
              <w:szCs w:val="24"/>
            </w:rPr>
            <m:t xml:space="preserve">=0.12 </m:t>
          </m:r>
          <m:r>
            <m:rPr>
              <m:sty m:val="p"/>
            </m:rPr>
            <w:rPr>
              <w:rFonts w:ascii="Cambria Math" w:hAnsi="Cambria Math"/>
              <w:sz w:val="24"/>
              <w:szCs w:val="24"/>
            </w:rPr>
            <m:t>μm</m:t>
          </m:r>
        </m:oMath>
      </m:oMathPara>
    </w:p>
    <w:p w14:paraId="07451261" w14:textId="2745AE27" w:rsidR="005A077A" w:rsidRDefault="002E1649">
      <w:pPr>
        <w:spacing w:line="360" w:lineRule="auto"/>
        <w:rPr>
          <w:rFonts w:ascii="Times New Roman" w:hAnsi="Times New Roman"/>
          <w:sz w:val="24"/>
          <w:szCs w:val="24"/>
        </w:rPr>
      </w:pPr>
      <w:r>
        <w:rPr>
          <w:rFonts w:ascii="Times New Roman" w:hAnsi="Times New Roman" w:hint="eastAsia"/>
          <w:sz w:val="24"/>
          <w:szCs w:val="24"/>
        </w:rPr>
        <w:t>B</w:t>
      </w:r>
      <w:r w:rsidR="005A077A">
        <w:rPr>
          <w:rFonts w:ascii="Times New Roman" w:hAnsi="Times New Roman"/>
          <w:sz w:val="24"/>
          <w:szCs w:val="24"/>
        </w:rPr>
        <w:t>.</w:t>
      </w:r>
      <w:r w:rsidR="00F549CF">
        <w:rPr>
          <w:rFonts w:ascii="Times New Roman" w:hAnsi="Times New Roman"/>
          <w:sz w:val="24"/>
          <w:szCs w:val="24"/>
        </w:rPr>
        <w:t>4</w:t>
      </w:r>
      <w:r w:rsidR="005A077A">
        <w:rPr>
          <w:rFonts w:ascii="Times New Roman" w:hAnsi="Times New Roman"/>
          <w:sz w:val="24"/>
          <w:szCs w:val="24"/>
        </w:rPr>
        <w:t xml:space="preserve">.1.2  </w:t>
      </w:r>
      <w:r w:rsidR="00DC60BE">
        <w:rPr>
          <w:rFonts w:ascii="Times New Roman" w:hint="eastAsia"/>
          <w:sz w:val="24"/>
          <w:szCs w:val="24"/>
        </w:rPr>
        <w:t>端面仪</w:t>
      </w:r>
      <w:r w:rsidR="00306BF1">
        <w:rPr>
          <w:rFonts w:ascii="Times New Roman" w:hint="eastAsia"/>
          <w:sz w:val="24"/>
          <w:szCs w:val="24"/>
        </w:rPr>
        <w:t>测量</w:t>
      </w:r>
      <w:r w:rsidR="005A077A">
        <w:rPr>
          <w:rFonts w:ascii="Times New Roman" w:hint="eastAsia"/>
          <w:sz w:val="24"/>
          <w:szCs w:val="24"/>
        </w:rPr>
        <w:t>分辨力引入的不确定度分量</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S</m:t>
            </m:r>
            <m:r>
              <w:rPr>
                <w:rFonts w:ascii="Cambria Math" w:hAnsi="Cambria Math"/>
                <w:sz w:val="24"/>
                <w:szCs w:val="24"/>
              </w:rPr>
              <m:t>2</m:t>
            </m:r>
          </m:sub>
        </m:sSub>
      </m:oMath>
      <w:r w:rsidR="00616B8B" w:rsidRPr="00396EB9">
        <w:rPr>
          <w:rFonts w:ascii="Times New Roman" w:hAnsi="Times New Roman"/>
          <w:sz w:val="24"/>
          <w:szCs w:val="24"/>
        </w:rPr>
        <w:fldChar w:fldCharType="begin"/>
      </w:r>
      <w:r w:rsidR="005A077A" w:rsidRPr="00396EB9">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u</m:t>
            </m:r>
          </m:e>
          <m:sub>
            <m:r>
              <m:rPr>
                <m:sty m:val="p"/>
              </m:rPr>
              <w:rPr>
                <w:rFonts w:ascii="Cambria Math" w:hAnsi="Times New Roman"/>
                <w:sz w:val="24"/>
                <w:szCs w:val="24"/>
              </w:rPr>
              <m:t>12</m:t>
            </m:r>
          </m:sub>
        </m:sSub>
      </m:oMath>
      <w:r w:rsidR="005A077A" w:rsidRPr="00396EB9">
        <w:rPr>
          <w:rFonts w:ascii="Times New Roman" w:hAnsi="Times New Roman"/>
          <w:sz w:val="24"/>
          <w:szCs w:val="24"/>
        </w:rPr>
        <w:instrText xml:space="preserve"> </w:instrText>
      </w:r>
      <w:r w:rsidR="00616B8B" w:rsidRPr="00396EB9">
        <w:rPr>
          <w:rFonts w:ascii="Times New Roman" w:hAnsi="Times New Roman"/>
          <w:sz w:val="24"/>
          <w:szCs w:val="24"/>
        </w:rPr>
        <w:fldChar w:fldCharType="end"/>
      </w:r>
    </w:p>
    <w:p w14:paraId="7FDECF41" w14:textId="2FB6389B" w:rsidR="00E44A82" w:rsidRDefault="00306BF1" w:rsidP="00AA32BA">
      <w:pPr>
        <w:spacing w:line="360" w:lineRule="auto"/>
        <w:ind w:leftChars="-2" w:left="-4" w:firstLineChars="200" w:firstLine="480"/>
        <w:jc w:val="left"/>
        <w:rPr>
          <w:rFonts w:ascii="Times New Roman"/>
          <w:sz w:val="24"/>
          <w:szCs w:val="24"/>
        </w:rPr>
      </w:pPr>
      <w:r>
        <w:rPr>
          <w:rFonts w:ascii="Times New Roman" w:hint="eastAsia"/>
          <w:sz w:val="24"/>
          <w:szCs w:val="24"/>
        </w:rPr>
        <w:t>端面</w:t>
      </w:r>
      <w:r w:rsidR="005A077A">
        <w:rPr>
          <w:rFonts w:ascii="Times New Roman" w:hint="eastAsia"/>
          <w:sz w:val="24"/>
          <w:szCs w:val="24"/>
        </w:rPr>
        <w:t>仪</w:t>
      </w:r>
      <w:r w:rsidR="00611B6C">
        <w:rPr>
          <w:rFonts w:ascii="Times New Roman" w:hint="eastAsia"/>
          <w:sz w:val="24"/>
          <w:szCs w:val="24"/>
        </w:rPr>
        <w:t>的测量</w:t>
      </w:r>
      <w:r w:rsidR="005A077A">
        <w:rPr>
          <w:rFonts w:ascii="Times New Roman" w:hint="eastAsia"/>
          <w:sz w:val="24"/>
          <w:szCs w:val="24"/>
        </w:rPr>
        <w:t>分辨力为</w:t>
      </w:r>
      <w:r w:rsidR="00BC6B86">
        <w:rPr>
          <w:rFonts w:ascii="Times New Roman" w:hint="eastAsia"/>
          <w:sz w:val="24"/>
          <w:szCs w:val="24"/>
        </w:rPr>
        <w:t>0.1</w:t>
      </w:r>
      <w:r w:rsidR="00611B6C">
        <w:rPr>
          <w:rFonts w:ascii="Times New Roman" w:hint="eastAsia"/>
          <w:sz w:val="24"/>
          <w:szCs w:val="24"/>
        </w:rPr>
        <w:t>μ</w:t>
      </w:r>
      <w:r w:rsidR="00611B6C">
        <w:rPr>
          <w:rFonts w:ascii="Times New Roman" w:hint="eastAsia"/>
          <w:sz w:val="24"/>
          <w:szCs w:val="24"/>
        </w:rPr>
        <w:t>m</w:t>
      </w:r>
      <w:r w:rsidR="005A077A">
        <w:rPr>
          <w:rFonts w:ascii="Times New Roman" w:hAnsi="Times New Roman"/>
          <w:sz w:val="24"/>
          <w:szCs w:val="24"/>
        </w:rPr>
        <w:t xml:space="preserve">, </w:t>
      </w:r>
      <w:r w:rsidR="005A077A">
        <w:rPr>
          <w:rFonts w:ascii="Times New Roman" w:hint="eastAsia"/>
          <w:sz w:val="24"/>
          <w:szCs w:val="24"/>
        </w:rPr>
        <w:t>其量化误差引起的标准不确定度分量服从均匀分布，则</w:t>
      </w:r>
    </w:p>
    <w:p w14:paraId="21C1DD69" w14:textId="27FD38AC" w:rsidR="007C1771" w:rsidRPr="007C1771" w:rsidRDefault="00954299" w:rsidP="007C1771">
      <w:pPr>
        <w:spacing w:line="360" w:lineRule="auto"/>
        <w:ind w:leftChars="-2" w:left="-4" w:firstLineChars="200" w:firstLine="480"/>
        <w:rPr>
          <w:rFonts w:asci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S2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0.1</m:t>
              </m:r>
            </m:num>
            <m:den>
              <m:r>
                <w:rPr>
                  <w:rFonts w:ascii="Cambria Math" w:hAnsi="Cambria Math"/>
                  <w:sz w:val="24"/>
                  <w:szCs w:val="24"/>
                </w:rPr>
                <m:t>2</m:t>
              </m:r>
              <m:rad>
                <m:radPr>
                  <m:degHide m:val="1"/>
                  <m:ctrlPr>
                    <w:rPr>
                      <w:rFonts w:ascii="Cambria Math" w:hAnsi="Cambria Math"/>
                      <w:i/>
                      <w:sz w:val="24"/>
                      <w:szCs w:val="24"/>
                    </w:rPr>
                  </m:ctrlPr>
                </m:radPr>
                <m:deg/>
                <m:e>
                  <m:r>
                    <w:rPr>
                      <w:rFonts w:ascii="Cambria Math" w:hAnsi="Cambria Math"/>
                      <w:sz w:val="24"/>
                      <w:szCs w:val="24"/>
                    </w:rPr>
                    <m:t>3</m:t>
                  </m:r>
                </m:e>
              </m:rad>
            </m:den>
          </m:f>
          <m:r>
            <w:rPr>
              <w:rFonts w:ascii="Cambria Math" w:hAnsi="Cambria Math"/>
              <w:sz w:val="24"/>
              <w:szCs w:val="24"/>
            </w:rPr>
            <m:t>=0.03</m:t>
          </m:r>
          <m:r>
            <m:rPr>
              <m:sty m:val="p"/>
            </m:rPr>
            <w:rPr>
              <w:rFonts w:ascii="Cambria Math" w:hAnsi="Cambria Math"/>
              <w:sz w:val="24"/>
              <w:szCs w:val="24"/>
            </w:rPr>
            <m:t xml:space="preserve"> μm</m:t>
          </m:r>
        </m:oMath>
      </m:oMathPara>
    </w:p>
    <w:p w14:paraId="2557D518" w14:textId="6B00F706" w:rsidR="005A077A" w:rsidRDefault="00BC6B86" w:rsidP="00BC6B86">
      <w:pPr>
        <w:wordWrap w:val="0"/>
        <w:spacing w:line="360" w:lineRule="auto"/>
        <w:ind w:leftChars="-2" w:left="-4" w:right="84" w:firstLineChars="220" w:firstLine="528"/>
        <w:rPr>
          <w:rFonts w:ascii="Times New Roman" w:hAnsi="Times New Roman"/>
          <w:sz w:val="24"/>
          <w:szCs w:val="24"/>
        </w:rPr>
      </w:pPr>
      <w:r>
        <w:rPr>
          <w:rFonts w:ascii="Times New Roman" w:hAnsi="Times New Roman" w:hint="eastAsia"/>
          <w:sz w:val="24"/>
          <w:szCs w:val="24"/>
        </w:rPr>
        <w:t>由于仪器测量重复性引入的测量不确定度分量大于分辨力引入的不确定度分量，因此以测量重复性分量为分析结果。</w:t>
      </w:r>
    </w:p>
    <w:p w14:paraId="1F11A0A3" w14:textId="03230CD2" w:rsidR="00BC6B86" w:rsidRDefault="00954299" w:rsidP="00BC6B86">
      <w:pPr>
        <w:spacing w:line="360" w:lineRule="auto"/>
        <w:ind w:leftChars="-2" w:left="-4" w:right="84" w:firstLineChars="220" w:firstLine="528"/>
        <w:jc w:val="center"/>
        <w:rPr>
          <w:rFonts w:ascii="Times New Roman" w:hAnsi="Times New Roman"/>
          <w:sz w:val="24"/>
          <w:szCs w:val="24"/>
        </w:rPr>
      </w:pP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S</m:t>
                </m:r>
              </m:sub>
            </m:sSub>
            <m:r>
              <w:rPr>
                <w:rFonts w:ascii="Cambria Math" w:hAnsi="Cambria Math" w:hint="eastAsia"/>
                <w:sz w:val="24"/>
                <w:szCs w:val="24"/>
              </w:rPr>
              <m:t>=u</m:t>
            </m:r>
          </m:e>
          <m:sub>
            <m:r>
              <w:rPr>
                <w:rFonts w:ascii="Cambria Math" w:hAnsi="Cambria Math" w:hint="eastAsia"/>
                <w:sz w:val="24"/>
                <w:szCs w:val="24"/>
              </w:rPr>
              <m:t>S</m:t>
            </m:r>
            <m:r>
              <w:rPr>
                <w:rFonts w:ascii="Cambria Math" w:hAnsi="Cambria Math"/>
                <w:sz w:val="24"/>
                <w:szCs w:val="24"/>
              </w:rPr>
              <m:t>1</m:t>
            </m:r>
          </m:sub>
        </m:sSub>
      </m:oMath>
      <w:r w:rsidR="00BC6B86">
        <w:rPr>
          <w:rFonts w:ascii="Times New Roman" w:hAnsi="Times New Roman" w:hint="eastAsia"/>
          <w:sz w:val="24"/>
          <w:szCs w:val="24"/>
        </w:rPr>
        <w:t>=</w:t>
      </w:r>
      <w:r w:rsidR="00BC6B86">
        <w:rPr>
          <w:rFonts w:ascii="Times New Roman" w:hAnsi="Times New Roman"/>
          <w:sz w:val="24"/>
          <w:szCs w:val="24"/>
        </w:rPr>
        <w:t>0.12</w:t>
      </w:r>
      <w:r w:rsidR="00BC6B86" w:rsidRPr="00BC6B86">
        <w:rPr>
          <w:rFonts w:ascii="Cambria Math" w:hAnsi="Cambria Math"/>
          <w:sz w:val="24"/>
          <w:szCs w:val="24"/>
        </w:rPr>
        <w:t>μm</w:t>
      </w:r>
    </w:p>
    <w:p w14:paraId="3596CC4A" w14:textId="05DEF738" w:rsidR="005A077A" w:rsidRDefault="002E1649">
      <w:pPr>
        <w:spacing w:line="360" w:lineRule="auto"/>
        <w:rPr>
          <w:sz w:val="24"/>
          <w:szCs w:val="24"/>
        </w:rPr>
      </w:pPr>
      <w:r>
        <w:rPr>
          <w:rFonts w:ascii="Times New Roman" w:hAnsi="Times New Roman" w:hint="eastAsia"/>
          <w:sz w:val="24"/>
          <w:szCs w:val="24"/>
        </w:rPr>
        <w:t>B</w:t>
      </w:r>
      <w:r w:rsidR="005A077A">
        <w:rPr>
          <w:rFonts w:ascii="Times New Roman" w:hAnsi="Times New Roman"/>
          <w:sz w:val="24"/>
          <w:szCs w:val="24"/>
        </w:rPr>
        <w:t>.</w:t>
      </w:r>
      <w:r w:rsidR="00F549CF">
        <w:rPr>
          <w:rFonts w:ascii="Times New Roman" w:hAnsi="Times New Roman"/>
          <w:sz w:val="24"/>
          <w:szCs w:val="24"/>
        </w:rPr>
        <w:t>4</w:t>
      </w:r>
      <w:r w:rsidR="005A077A">
        <w:rPr>
          <w:rFonts w:ascii="Times New Roman" w:hAnsi="Times New Roman"/>
          <w:sz w:val="24"/>
          <w:szCs w:val="24"/>
        </w:rPr>
        <w:t xml:space="preserve">.2 </w:t>
      </w:r>
      <w:r w:rsidR="005A077A">
        <w:rPr>
          <w:sz w:val="24"/>
          <w:szCs w:val="24"/>
        </w:rPr>
        <w:t xml:space="preserve"> </w:t>
      </w:r>
      <w:r w:rsidR="00BC6B86">
        <w:rPr>
          <w:rFonts w:hint="eastAsia"/>
          <w:sz w:val="24"/>
          <w:szCs w:val="24"/>
        </w:rPr>
        <w:t>宽度</w:t>
      </w:r>
      <w:r w:rsidR="00256C35">
        <w:rPr>
          <w:rFonts w:hint="eastAsia"/>
          <w:sz w:val="24"/>
          <w:szCs w:val="24"/>
        </w:rPr>
        <w:t>标准</w:t>
      </w:r>
      <w:r w:rsidR="00BC6B86">
        <w:rPr>
          <w:rFonts w:hint="eastAsia"/>
          <w:sz w:val="24"/>
          <w:szCs w:val="24"/>
        </w:rPr>
        <w:t>器</w:t>
      </w:r>
      <w:r w:rsidR="005A077A">
        <w:rPr>
          <w:rFonts w:cs="宋体" w:hint="eastAsia"/>
          <w:sz w:val="24"/>
          <w:szCs w:val="24"/>
        </w:rPr>
        <w:t>引入的不确定度分量</w:t>
      </w:r>
      <m:oMath>
        <m:sSub>
          <m:sSubPr>
            <m:ctrlPr>
              <w:rPr>
                <w:rFonts w:ascii="Cambria Math" w:hAnsi="Cambria Math" w:cs="宋体"/>
                <w:i/>
                <w:sz w:val="24"/>
                <w:szCs w:val="24"/>
              </w:rPr>
            </m:ctrlPr>
          </m:sSubPr>
          <m:e>
            <m:r>
              <w:rPr>
                <w:rFonts w:ascii="Cambria Math" w:hAnsi="Cambria Math" w:cs="宋体" w:hint="eastAsia"/>
                <w:sz w:val="24"/>
                <w:szCs w:val="24"/>
              </w:rPr>
              <m:t>u</m:t>
            </m:r>
          </m:e>
          <m:sub>
            <m:sSub>
              <m:sSubPr>
                <m:ctrlPr>
                  <w:rPr>
                    <w:rFonts w:ascii="Cambria Math" w:hAnsi="Cambria Math" w:cs="宋体"/>
                    <w:i/>
                    <w:sz w:val="24"/>
                    <w:szCs w:val="24"/>
                  </w:rPr>
                </m:ctrlPr>
              </m:sSubPr>
              <m:e>
                <m:r>
                  <w:rPr>
                    <w:rFonts w:ascii="Cambria Math" w:hAnsi="Cambria Math" w:cs="宋体" w:hint="eastAsia"/>
                    <w:sz w:val="24"/>
                    <w:szCs w:val="24"/>
                  </w:rPr>
                  <m:t>S</m:t>
                </m:r>
              </m:e>
              <m:sub>
                <m:r>
                  <w:rPr>
                    <w:rFonts w:ascii="Cambria Math" w:hAnsi="Cambria Math" w:cs="宋体"/>
                    <w:sz w:val="24"/>
                    <w:szCs w:val="24"/>
                  </w:rPr>
                  <m:t>0</m:t>
                </m:r>
              </m:sub>
            </m:sSub>
          </m:sub>
        </m:sSub>
      </m:oMath>
    </w:p>
    <w:p w14:paraId="7528132A" w14:textId="5DAF1708" w:rsidR="005A077A" w:rsidRDefault="00797B2D" w:rsidP="00222164">
      <w:pPr>
        <w:spacing w:line="360" w:lineRule="auto"/>
        <w:ind w:firstLineChars="200" w:firstLine="480"/>
        <w:rPr>
          <w:rFonts w:ascii="Times New Roman" w:hAnsi="Times New Roman"/>
          <w:color w:val="000000"/>
          <w:kern w:val="0"/>
          <w:sz w:val="24"/>
          <w:szCs w:val="24"/>
        </w:rPr>
      </w:pPr>
      <w:r>
        <w:rPr>
          <w:rFonts w:ascii="Times New Roman" w:hAnsi="Times New Roman" w:hint="eastAsia"/>
          <w:color w:val="000000"/>
          <w:kern w:val="0"/>
          <w:sz w:val="24"/>
          <w:szCs w:val="24"/>
        </w:rPr>
        <w:t>宽度</w:t>
      </w:r>
      <w:r w:rsidR="00BC6B86">
        <w:rPr>
          <w:rFonts w:ascii="Times New Roman" w:hAnsi="Times New Roman" w:hint="eastAsia"/>
          <w:color w:val="000000"/>
          <w:kern w:val="0"/>
          <w:sz w:val="24"/>
          <w:szCs w:val="24"/>
        </w:rPr>
        <w:t>标准器线宽的测量不确定度</w:t>
      </w:r>
      <w:r w:rsidR="00BC6B86" w:rsidRPr="00BC6B86">
        <w:rPr>
          <w:rFonts w:ascii="Times New Roman" w:hAnsi="Times New Roman" w:hint="eastAsia"/>
          <w:i/>
          <w:color w:val="000000"/>
          <w:kern w:val="0"/>
          <w:sz w:val="24"/>
          <w:szCs w:val="24"/>
        </w:rPr>
        <w:t>U</w:t>
      </w:r>
      <w:r w:rsidR="00BC6B86">
        <w:rPr>
          <w:rFonts w:ascii="Times New Roman" w:hAnsi="Times New Roman" w:hint="eastAsia"/>
          <w:color w:val="000000"/>
          <w:kern w:val="0"/>
          <w:sz w:val="24"/>
          <w:szCs w:val="24"/>
        </w:rPr>
        <w:t>=</w:t>
      </w:r>
      <w:r>
        <w:rPr>
          <w:rFonts w:ascii="Times New Roman" w:hAnsi="Times New Roman" w:hint="eastAsia"/>
          <w:color w:val="000000"/>
          <w:kern w:val="0"/>
          <w:sz w:val="24"/>
          <w:szCs w:val="24"/>
        </w:rPr>
        <w:t xml:space="preserve">0.2 </w:t>
      </w:r>
      <w:proofErr w:type="spellStart"/>
      <w:r w:rsidRPr="00BC6B86">
        <w:rPr>
          <w:rFonts w:ascii="Cambria Math" w:hAnsi="Cambria Math"/>
          <w:color w:val="000000"/>
          <w:kern w:val="0"/>
          <w:sz w:val="24"/>
          <w:szCs w:val="24"/>
        </w:rPr>
        <w:t>μm</w:t>
      </w:r>
      <w:proofErr w:type="spellEnd"/>
      <w:r>
        <w:rPr>
          <w:rFonts w:ascii="Times New Roman" w:hAnsi="Times New Roman" w:hint="eastAsia"/>
          <w:color w:val="000000"/>
          <w:kern w:val="0"/>
          <w:sz w:val="24"/>
          <w:szCs w:val="24"/>
        </w:rPr>
        <w:t>，</w:t>
      </w:r>
      <w:r w:rsidR="00BC6B86" w:rsidRPr="00BC6B86">
        <w:rPr>
          <w:rFonts w:ascii="Times New Roman" w:hAnsi="Times New Roman" w:hint="eastAsia"/>
          <w:i/>
          <w:color w:val="000000"/>
          <w:kern w:val="0"/>
          <w:sz w:val="24"/>
          <w:szCs w:val="24"/>
        </w:rPr>
        <w:t>k</w:t>
      </w:r>
      <w:r w:rsidR="00BC6B86">
        <w:rPr>
          <w:rFonts w:ascii="Times New Roman" w:hAnsi="Times New Roman" w:hint="eastAsia"/>
          <w:color w:val="000000"/>
          <w:kern w:val="0"/>
          <w:sz w:val="24"/>
          <w:szCs w:val="24"/>
        </w:rPr>
        <w:t>=</w:t>
      </w:r>
      <w:r w:rsidR="00BC6B86">
        <w:rPr>
          <w:rFonts w:ascii="Times New Roman" w:hAnsi="Times New Roman"/>
          <w:color w:val="000000"/>
          <w:kern w:val="0"/>
          <w:sz w:val="24"/>
          <w:szCs w:val="24"/>
        </w:rPr>
        <w:t>2</w:t>
      </w:r>
      <w:r w:rsidR="00222164">
        <w:rPr>
          <w:rFonts w:ascii="Times New Roman" w:hAnsi="Times New Roman" w:hint="eastAsia"/>
          <w:color w:val="000000"/>
          <w:kern w:val="0"/>
          <w:sz w:val="24"/>
          <w:szCs w:val="24"/>
        </w:rPr>
        <w:t>，</w:t>
      </w:r>
      <w:r>
        <w:rPr>
          <w:rFonts w:ascii="Times New Roman" w:hAnsi="Times New Roman" w:hint="eastAsia"/>
          <w:color w:val="000000"/>
          <w:kern w:val="0"/>
          <w:sz w:val="24"/>
          <w:szCs w:val="24"/>
        </w:rPr>
        <w:t>由此引入的不确定度为：</w:t>
      </w:r>
    </w:p>
    <w:p w14:paraId="1D741BC2" w14:textId="06DEFA31" w:rsidR="00797B2D" w:rsidRDefault="00954299" w:rsidP="00797B2D">
      <w:pPr>
        <w:spacing w:line="360" w:lineRule="auto"/>
        <w:ind w:firstLine="240"/>
        <w:jc w:val="center"/>
        <w:rPr>
          <w:rFonts w:ascii="Times New Roman" w:hAnsi="Times New Roman"/>
          <w:color w:val="000000"/>
          <w:kern w:val="0"/>
          <w:sz w:val="24"/>
          <w:szCs w:val="24"/>
        </w:rPr>
      </w:pPr>
      <m:oMathPara>
        <m:oMath>
          <m:sSub>
            <m:sSubPr>
              <m:ctrlPr>
                <w:rPr>
                  <w:rFonts w:ascii="Cambria Math" w:hAnsi="Cambria Math"/>
                  <w:i/>
                  <w:sz w:val="24"/>
                  <w:szCs w:val="24"/>
                </w:rPr>
              </m:ctrlPr>
            </m:sSubPr>
            <m:e>
              <m:r>
                <w:rPr>
                  <w:rFonts w:ascii="Cambria Math" w:hAnsi="Cambria Math"/>
                  <w:sz w:val="24"/>
                  <w:szCs w:val="24"/>
                </w:rPr>
                <m:t>u</m:t>
              </m:r>
            </m:e>
            <m:sub>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0</m:t>
                  </m:r>
                </m:sub>
              </m:sSub>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0.2</m:t>
              </m:r>
            </m:num>
            <m:den>
              <m:r>
                <w:rPr>
                  <w:rFonts w:ascii="Cambria Math" w:hAnsi="Cambria Math"/>
                  <w:sz w:val="24"/>
                  <w:szCs w:val="24"/>
                </w:rPr>
                <m:t>2</m:t>
              </m:r>
            </m:den>
          </m:f>
          <m:r>
            <w:rPr>
              <w:rFonts w:ascii="Cambria Math" w:hAnsi="Cambria Math"/>
              <w:sz w:val="24"/>
              <w:szCs w:val="24"/>
            </w:rPr>
            <m:t>=0.1</m:t>
          </m:r>
          <m:r>
            <m:rPr>
              <m:sty m:val="p"/>
            </m:rPr>
            <w:rPr>
              <w:rFonts w:ascii="Cambria Math" w:hAnsi="Cambria Math"/>
              <w:sz w:val="24"/>
              <w:szCs w:val="24"/>
            </w:rPr>
            <m:t xml:space="preserve"> μm</m:t>
          </m:r>
        </m:oMath>
      </m:oMathPara>
    </w:p>
    <w:p w14:paraId="2FC1ACEC" w14:textId="22259F2A" w:rsidR="00F549CF" w:rsidRDefault="002E1649" w:rsidP="00F549CF">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B</w:t>
      </w:r>
      <w:r w:rsidR="00F549CF">
        <w:rPr>
          <w:rFonts w:ascii="Times New Roman" w:hAnsi="Times New Roman"/>
          <w:sz w:val="24"/>
          <w:szCs w:val="24"/>
        </w:rPr>
        <w:t xml:space="preserve">.5  </w:t>
      </w:r>
      <w:r w:rsidR="00F549CF">
        <w:rPr>
          <w:rFonts w:ascii="Times New Roman" w:hAnsi="Times New Roman" w:hint="eastAsia"/>
          <w:sz w:val="24"/>
          <w:szCs w:val="24"/>
        </w:rPr>
        <w:t>合成标准不确定度</w:t>
      </w:r>
    </w:p>
    <w:p w14:paraId="49EFF824" w14:textId="5D2A7F98" w:rsidR="00BC6B86" w:rsidRDefault="00F549CF" w:rsidP="00F549CF">
      <w:pPr>
        <w:adjustRightInd w:val="0"/>
        <w:snapToGrid w:val="0"/>
        <w:spacing w:beforeLines="50" w:before="156" w:line="288" w:lineRule="auto"/>
        <w:ind w:firstLineChars="200" w:firstLine="480"/>
        <w:jc w:val="left"/>
        <w:rPr>
          <w:rFonts w:ascii="Times New Roman" w:hAnsi="Times New Roman"/>
          <w:sz w:val="24"/>
          <w:szCs w:val="24"/>
        </w:rPr>
      </w:pPr>
      <w:r>
        <w:rPr>
          <w:rFonts w:ascii="Times New Roman" w:hAnsi="Times New Roman" w:hint="eastAsia"/>
          <w:sz w:val="24"/>
          <w:szCs w:val="24"/>
        </w:rPr>
        <w:t>合成标准不确定度按照公式（</w:t>
      </w:r>
      <w:r w:rsidR="002E1649">
        <w:rPr>
          <w:rFonts w:ascii="Times New Roman" w:hAnsi="Times New Roman" w:hint="eastAsia"/>
          <w:sz w:val="24"/>
          <w:szCs w:val="24"/>
        </w:rPr>
        <w:t>B</w:t>
      </w: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）计算：</w:t>
      </w:r>
      <w:r w:rsidRPr="00396EB9">
        <w:rPr>
          <w:rFonts w:ascii="Times New Roman" w:hAnsi="Times New Roman"/>
          <w:sz w:val="24"/>
          <w:szCs w:val="24"/>
        </w:rPr>
        <w:fldChar w:fldCharType="begin"/>
      </w:r>
      <w:r w:rsidRPr="00396EB9">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u</m:t>
            </m:r>
          </m:e>
          <m:sub>
            <m:r>
              <m:rPr>
                <m:sty m:val="p"/>
              </m:rPr>
              <w:rPr>
                <w:rFonts w:ascii="Cambria Math" w:hAnsi="Cambria Math"/>
                <w:sz w:val="24"/>
                <w:szCs w:val="24"/>
              </w:rPr>
              <m:t>c</m:t>
            </m:r>
          </m:sub>
        </m:sSub>
        <m:r>
          <m:rPr>
            <m:sty m:val="p"/>
          </m:rPr>
          <w:rPr>
            <w:rFonts w:ascii="Cambria Math" w:hAnsi="Cambria Math"/>
            <w:sz w:val="24"/>
            <w:szCs w:val="24"/>
          </w:rPr>
          <m:t>=</m:t>
        </m:r>
        <m:rad>
          <m:radPr>
            <m:degHide m:val="1"/>
            <m:ctrlPr>
              <w:rPr>
                <w:rFonts w:ascii="Cambria Math" w:hAnsi="Cambria Math"/>
                <w:sz w:val="24"/>
                <w:szCs w:val="24"/>
              </w:rPr>
            </m:ctrlPr>
          </m:radPr>
          <m:deg/>
          <m:e>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1</m:t>
                </m:r>
              </m:sub>
              <m:sup>
                <m:r>
                  <m:rPr>
                    <m:sty m:val="p"/>
                  </m:rP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2</m:t>
                </m:r>
              </m:sub>
              <m:sup>
                <m:r>
                  <m:rPr>
                    <m:sty m:val="p"/>
                  </m:rPr>
                  <w:rPr>
                    <w:rFonts w:ascii="Cambria Math" w:hAnsi="Cambria Math"/>
                    <w:sz w:val="24"/>
                    <w:szCs w:val="24"/>
                  </w:rPr>
                  <m:t>2</m:t>
                </m:r>
              </m:sup>
            </m:sSubSup>
          </m:e>
        </m:rad>
        <m:r>
          <m:rPr>
            <m:sty m:val="p"/>
          </m:rPr>
          <w:rPr>
            <w:rFonts w:ascii="Cambria Math" w:hAnsi="Cambria Math"/>
            <w:sz w:val="24"/>
            <w:szCs w:val="24"/>
          </w:rPr>
          <m:t>=</m:t>
        </m:r>
        <m:rad>
          <m:radPr>
            <m:degHide m:val="1"/>
            <m:ctrlPr>
              <w:rPr>
                <w:rFonts w:ascii="Cambria Math" w:hAnsi="Cambria Math"/>
                <w:sz w:val="24"/>
                <w:szCs w:val="24"/>
              </w:rPr>
            </m:ctrlPr>
          </m:radPr>
          <m:deg/>
          <m:e>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11</m:t>
                </m:r>
              </m:sub>
              <m:sup>
                <m:r>
                  <m:rPr>
                    <m:sty m:val="p"/>
                  </m:rP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12</m:t>
                </m:r>
              </m:sub>
              <m:sup>
                <m:r>
                  <m:rPr>
                    <m:sty m:val="p"/>
                  </m:rP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2</m:t>
                </m:r>
              </m:sub>
              <m:sup>
                <m:r>
                  <m:rPr>
                    <m:sty m:val="p"/>
                  </m:rPr>
                  <w:rPr>
                    <w:rFonts w:ascii="Cambria Math" w:hAnsi="Cambria Math"/>
                    <w:sz w:val="24"/>
                    <w:szCs w:val="24"/>
                  </w:rPr>
                  <m:t>2</m:t>
                </m:r>
              </m:sup>
            </m:sSubSup>
          </m:e>
        </m:rad>
      </m:oMath>
      <w:r w:rsidRPr="00396EB9">
        <w:rPr>
          <w:rFonts w:ascii="Times New Roman" w:hAnsi="Times New Roman"/>
          <w:sz w:val="24"/>
          <w:szCs w:val="24"/>
        </w:rPr>
        <w:instrText xml:space="preserve"> </w:instrText>
      </w:r>
      <w:r w:rsidRPr="00396EB9">
        <w:rPr>
          <w:rFonts w:ascii="Times New Roman" w:hAnsi="Times New Roman"/>
          <w:sz w:val="24"/>
          <w:szCs w:val="24"/>
        </w:rPr>
        <w:fldChar w:fldCharType="end"/>
      </w:r>
    </w:p>
    <w:p w14:paraId="3413AD95" w14:textId="4BEEBE1A" w:rsidR="00F549CF" w:rsidRPr="00BC6B86" w:rsidRDefault="00954299" w:rsidP="00BC6B86">
      <w:pPr>
        <w:adjustRightInd w:val="0"/>
        <w:snapToGrid w:val="0"/>
        <w:spacing w:beforeLines="50" w:before="156" w:line="288" w:lineRule="auto"/>
        <w:ind w:firstLineChars="200" w:firstLine="480"/>
        <w:jc w:val="center"/>
        <w:rPr>
          <w:rFonts w:ascii="Cambria Math" w:hAnsi="Cambria Math"/>
          <w:sz w:val="24"/>
          <w:szCs w:val="24"/>
        </w:rPr>
      </w:pPr>
      <m:oMath>
        <m:sSub>
          <m:sSubPr>
            <m:ctrlPr>
              <w:rPr>
                <w:rFonts w:ascii="Cambria Math" w:hAnsi="Cambria Math"/>
                <w:color w:val="000000"/>
                <w:kern w:val="0"/>
                <w:sz w:val="24"/>
                <w:szCs w:val="24"/>
              </w:rPr>
            </m:ctrlPr>
          </m:sSubPr>
          <m:e>
            <m:r>
              <w:rPr>
                <w:rFonts w:ascii="Cambria Math" w:hAnsi="Cambria Math" w:hint="eastAsia"/>
              </w:rPr>
              <m:t>u</m:t>
            </m:r>
          </m:e>
          <m:sub>
            <m:r>
              <w:rPr>
                <w:rFonts w:ascii="Cambria Math" w:hAnsi="Cambria Math"/>
              </w:rPr>
              <m:t>c</m:t>
            </m:r>
          </m:sub>
        </m:sSub>
        <m:d>
          <m:dPr>
            <m:ctrlPr>
              <w:rPr>
                <w:rFonts w:ascii="Cambria Math" w:hAnsi="Cambria Math"/>
                <w:i/>
              </w:rPr>
            </m:ctrlPr>
          </m:dPr>
          <m:e>
            <m:r>
              <w:rPr>
                <w:rFonts w:ascii="Cambria Math" w:hAnsi="Cambria Math"/>
              </w:rPr>
              <m:t>∆S</m:t>
            </m:r>
          </m:e>
        </m:d>
        <m:r>
          <w:rPr>
            <w:rFonts w:ascii="Cambria Math" w:hAnsi="Cambria Math"/>
          </w:rPr>
          <m:t>=</m:t>
        </m:r>
        <m:rad>
          <m:radPr>
            <m:degHide m:val="1"/>
            <m:ctrlPr>
              <w:rPr>
                <w:rFonts w:ascii="Cambria Math" w:hAnsi="Cambria Math"/>
                <w:i/>
                <w:color w:val="000000"/>
                <w:kern w:val="0"/>
                <w:sz w:val="24"/>
                <w:szCs w:val="24"/>
              </w:rPr>
            </m:ctrlPr>
          </m:radPr>
          <m:deg/>
          <m:e>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r>
                  <w:rPr>
                    <w:rFonts w:ascii="Cambria Math" w:hAnsi="Cambria Math"/>
                  </w:rPr>
                  <m:t>S</m:t>
                </m:r>
              </m:e>
            </m:d>
            <m:r>
              <w:rPr>
                <w:rFonts w:ascii="Cambria Math" w:hAnsi="Cambria Math"/>
              </w:rPr>
              <m:t>+</m:t>
            </m:r>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i/>
                        <w:color w:val="000000"/>
                        <w:kern w:val="0"/>
                        <w:sz w:val="24"/>
                        <w:szCs w:val="24"/>
                      </w:rPr>
                    </m:ctrlPr>
                  </m:sSubPr>
                  <m:e>
                    <m:r>
                      <w:rPr>
                        <w:rFonts w:ascii="Cambria Math" w:hAnsi="Cambria Math"/>
                      </w:rPr>
                      <m:t>S</m:t>
                    </m:r>
                  </m:e>
                  <m:sub>
                    <m:r>
                      <w:rPr>
                        <w:rFonts w:ascii="Cambria Math" w:hAnsi="Cambria Math"/>
                      </w:rPr>
                      <m:t>0</m:t>
                    </m:r>
                  </m:sub>
                </m:sSub>
              </m:e>
            </m:d>
          </m:e>
        </m:rad>
        <m:r>
          <w:rPr>
            <w:rFonts w:ascii="Cambria Math" w:hAnsi="Cambria Math" w:hint="eastAsia"/>
            <w:color w:val="000000"/>
            <w:kern w:val="0"/>
            <w:sz w:val="24"/>
            <w:szCs w:val="24"/>
          </w:rPr>
          <m:t>=</m:t>
        </m:r>
        <m:rad>
          <m:radPr>
            <m:degHide m:val="1"/>
            <m:ctrlPr>
              <w:rPr>
                <w:rFonts w:ascii="Cambria Math" w:hAnsi="Cambria Math"/>
                <w:i/>
                <w:color w:val="000000"/>
                <w:kern w:val="0"/>
                <w:sz w:val="24"/>
                <w:szCs w:val="24"/>
              </w:rPr>
            </m:ctrlPr>
          </m:radPr>
          <m:deg/>
          <m:e>
            <m:sSup>
              <m:sSupPr>
                <m:ctrlPr>
                  <w:rPr>
                    <w:rFonts w:ascii="Cambria Math" w:hAnsi="Cambria Math"/>
                    <w:i/>
                    <w:color w:val="000000"/>
                    <w:kern w:val="0"/>
                    <w:sz w:val="24"/>
                    <w:szCs w:val="24"/>
                  </w:rPr>
                </m:ctrlPr>
              </m:sSupPr>
              <m:e>
                <m:r>
                  <w:rPr>
                    <w:rFonts w:ascii="Cambria Math" w:hAnsi="Cambria Math"/>
                    <w:color w:val="000000"/>
                    <w:kern w:val="0"/>
                    <w:sz w:val="24"/>
                    <w:szCs w:val="24"/>
                  </w:rPr>
                  <m:t>0.12</m:t>
                </m:r>
              </m:e>
              <m:sup>
                <m:r>
                  <w:rPr>
                    <w:rFonts w:ascii="Cambria Math" w:hAnsi="Cambria Math"/>
                    <w:color w:val="000000"/>
                    <w:kern w:val="0"/>
                    <w:sz w:val="24"/>
                    <w:szCs w:val="24"/>
                  </w:rPr>
                  <m:t>2</m:t>
                </m:r>
              </m:sup>
            </m:sSup>
            <m:r>
              <w:rPr>
                <w:rFonts w:ascii="Cambria Math" w:hAnsi="Cambria Math"/>
                <w:color w:val="000000"/>
                <w:kern w:val="0"/>
                <w:sz w:val="24"/>
                <w:szCs w:val="24"/>
              </w:rPr>
              <m:t>+</m:t>
            </m:r>
            <m:sSup>
              <m:sSupPr>
                <m:ctrlPr>
                  <w:rPr>
                    <w:rFonts w:ascii="Cambria Math" w:hAnsi="Cambria Math"/>
                    <w:i/>
                    <w:color w:val="000000"/>
                    <w:kern w:val="0"/>
                    <w:sz w:val="24"/>
                    <w:szCs w:val="24"/>
                  </w:rPr>
                </m:ctrlPr>
              </m:sSupPr>
              <m:e>
                <m:r>
                  <w:rPr>
                    <w:rFonts w:ascii="Cambria Math" w:hAnsi="Cambria Math"/>
                    <w:color w:val="000000"/>
                    <w:kern w:val="0"/>
                    <w:sz w:val="24"/>
                    <w:szCs w:val="24"/>
                  </w:rPr>
                  <m:t>0.1</m:t>
                </m:r>
              </m:e>
              <m:sup>
                <m:r>
                  <w:rPr>
                    <w:rFonts w:ascii="Cambria Math" w:hAnsi="Cambria Math"/>
                    <w:color w:val="000000"/>
                    <w:kern w:val="0"/>
                    <w:sz w:val="24"/>
                    <w:szCs w:val="24"/>
                  </w:rPr>
                  <m:t>2</m:t>
                </m:r>
              </m:sup>
            </m:sSup>
          </m:e>
        </m:rad>
        <m:r>
          <w:rPr>
            <w:rFonts w:ascii="Cambria Math" w:hAnsi="Cambria Math"/>
            <w:color w:val="000000"/>
            <w:kern w:val="0"/>
            <w:sz w:val="24"/>
            <w:szCs w:val="24"/>
          </w:rPr>
          <m:t>=0.16</m:t>
        </m:r>
      </m:oMath>
      <w:r w:rsidR="00BC6B86">
        <w:rPr>
          <w:rFonts w:ascii="Times New Roman" w:hAnsi="Times New Roman" w:hint="eastAsia"/>
          <w:color w:val="000000"/>
          <w:kern w:val="0"/>
          <w:sz w:val="24"/>
          <w:szCs w:val="24"/>
        </w:rPr>
        <w:t xml:space="preserve"> </w:t>
      </w:r>
      <w:proofErr w:type="spellStart"/>
      <w:r w:rsidR="00BC6B86" w:rsidRPr="00BC6B86">
        <w:rPr>
          <w:rFonts w:ascii="Cambria Math" w:hAnsi="Cambria Math"/>
          <w:color w:val="000000"/>
          <w:kern w:val="0"/>
          <w:sz w:val="24"/>
          <w:szCs w:val="24"/>
        </w:rPr>
        <w:t>μm</w:t>
      </w:r>
      <w:proofErr w:type="spellEnd"/>
    </w:p>
    <w:p w14:paraId="71F6EA6B" w14:textId="4A366675" w:rsidR="00F549CF" w:rsidRDefault="002E1649" w:rsidP="00F549CF">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B</w:t>
      </w:r>
      <w:r w:rsidR="00F549CF">
        <w:rPr>
          <w:rFonts w:ascii="Times New Roman" w:hAnsi="Times New Roman"/>
          <w:sz w:val="24"/>
          <w:szCs w:val="24"/>
        </w:rPr>
        <w:t xml:space="preserve">.6  </w:t>
      </w:r>
      <w:r w:rsidR="00F549CF">
        <w:rPr>
          <w:rFonts w:ascii="Times New Roman" w:hAnsi="Times New Roman" w:hint="eastAsia"/>
          <w:sz w:val="24"/>
          <w:szCs w:val="24"/>
        </w:rPr>
        <w:t>扩展不确定度</w:t>
      </w:r>
    </w:p>
    <w:p w14:paraId="288BFB0A" w14:textId="77777777" w:rsidR="00F549CF" w:rsidRDefault="00F549CF" w:rsidP="00F549CF">
      <w:pPr>
        <w:spacing w:line="360" w:lineRule="auto"/>
        <w:ind w:firstLineChars="200" w:firstLine="480"/>
        <w:rPr>
          <w:rFonts w:ascii="Times New Roman" w:hAnsi="Times New Roman"/>
          <w:sz w:val="24"/>
          <w:szCs w:val="24"/>
        </w:rPr>
      </w:pPr>
      <w:r>
        <w:rPr>
          <w:rFonts w:ascii="Times New Roman" w:hint="eastAsia"/>
          <w:sz w:val="24"/>
          <w:szCs w:val="24"/>
        </w:rPr>
        <w:t>取包含因子</w:t>
      </w:r>
      <w:r>
        <w:rPr>
          <w:rFonts w:ascii="Times New Roman" w:hAnsi="Times New Roman"/>
          <w:i/>
          <w:iCs/>
          <w:sz w:val="24"/>
          <w:szCs w:val="24"/>
        </w:rPr>
        <w:t>k</w:t>
      </w:r>
      <w:r>
        <w:rPr>
          <w:rFonts w:ascii="Times New Roman" w:hAnsi="Times New Roman"/>
          <w:sz w:val="24"/>
          <w:szCs w:val="24"/>
        </w:rPr>
        <w:t>=2</w:t>
      </w:r>
      <w:r>
        <w:rPr>
          <w:rFonts w:ascii="Times New Roman" w:hint="eastAsia"/>
          <w:sz w:val="24"/>
          <w:szCs w:val="24"/>
        </w:rPr>
        <w:t>，则扩展不确定度为：</w:t>
      </w:r>
    </w:p>
    <w:p w14:paraId="1D2A8554" w14:textId="4AC0002D" w:rsidR="00F549CF" w:rsidRDefault="00F549CF" w:rsidP="00F549CF">
      <w:pPr>
        <w:jc w:val="center"/>
        <w:rPr>
          <w:rFonts w:ascii="Cambria Math" w:hAnsi="Times New Roman"/>
          <w:sz w:val="24"/>
          <w:szCs w:val="24"/>
        </w:rPr>
      </w:pPr>
      <m:oMath>
        <m:r>
          <w:rPr>
            <w:rFonts w:ascii="Cambria Math" w:hAnsi="Cambria Math"/>
            <w:sz w:val="24"/>
            <w:szCs w:val="24"/>
          </w:rPr>
          <m:t>U=k</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c</m:t>
            </m:r>
          </m:sub>
        </m:sSub>
        <m:r>
          <w:rPr>
            <w:rFonts w:ascii="Cambria Math" w:hAnsi="Cambria Math" w:hint="eastAsia"/>
            <w:sz w:val="24"/>
            <w:szCs w:val="24"/>
          </w:rPr>
          <m:t>=</m:t>
        </m:r>
      </m:oMath>
      <w:r w:rsidR="00BC6B86">
        <w:rPr>
          <w:rFonts w:ascii="Cambria Math" w:hAnsi="Times New Roman" w:hint="eastAsia"/>
          <w:sz w:val="24"/>
          <w:szCs w:val="24"/>
        </w:rPr>
        <w:t>2</w:t>
      </w:r>
      <w:r w:rsidR="00BC6B86">
        <w:rPr>
          <w:rFonts w:ascii="Cambria Math" w:hAnsi="Times New Roman" w:hint="eastAsia"/>
          <w:sz w:val="24"/>
          <w:szCs w:val="24"/>
        </w:rPr>
        <w:t>×</w:t>
      </w:r>
      <w:r w:rsidR="00BC6B86">
        <w:rPr>
          <w:rFonts w:ascii="Cambria Math" w:hAnsi="Times New Roman" w:hint="eastAsia"/>
          <w:sz w:val="24"/>
          <w:szCs w:val="24"/>
        </w:rPr>
        <w:t>0.16=</w:t>
      </w:r>
      <w:r w:rsidR="00BC6B86">
        <w:rPr>
          <w:rFonts w:ascii="Cambria Math" w:hAnsi="Times New Roman"/>
          <w:sz w:val="24"/>
          <w:szCs w:val="24"/>
        </w:rPr>
        <w:t xml:space="preserve">0.32 </w:t>
      </w:r>
      <w:proofErr w:type="spellStart"/>
      <w:r w:rsidR="00BC6B86" w:rsidRPr="00BC6B86">
        <w:rPr>
          <w:rFonts w:ascii="Cambria Math" w:hAnsi="Cambria Math"/>
          <w:sz w:val="24"/>
          <w:szCs w:val="24"/>
        </w:rPr>
        <w:t>μm</w:t>
      </w:r>
      <w:proofErr w:type="spellEnd"/>
    </w:p>
    <w:p w14:paraId="320DCB23" w14:textId="77777777" w:rsidR="005A077A" w:rsidRDefault="005A077A">
      <w:pPr>
        <w:tabs>
          <w:tab w:val="left" w:pos="900"/>
        </w:tabs>
        <w:spacing w:line="360" w:lineRule="auto"/>
        <w:jc w:val="center"/>
        <w:rPr>
          <w:rFonts w:cs="宋体"/>
          <w:sz w:val="28"/>
          <w:szCs w:val="28"/>
        </w:rPr>
      </w:pPr>
    </w:p>
    <w:p w14:paraId="5636BF33" w14:textId="77777777" w:rsidR="005A077A" w:rsidRDefault="005A077A">
      <w:pPr>
        <w:widowControl/>
        <w:jc w:val="left"/>
      </w:pPr>
      <w:r>
        <w:br w:type="page"/>
      </w:r>
    </w:p>
    <w:p w14:paraId="1D9532E7" w14:textId="75173C20" w:rsidR="005A077A" w:rsidRDefault="00BC6B86">
      <w:pPr>
        <w:jc w:val="center"/>
        <w:rPr>
          <w:rFonts w:ascii="Times New Roman" w:hAnsi="Times New Roman"/>
          <w:b/>
          <w:bCs/>
          <w:sz w:val="30"/>
          <w:szCs w:val="30"/>
        </w:rPr>
      </w:pPr>
      <w:r>
        <w:rPr>
          <w:rFonts w:ascii="Times New Roman" w:eastAsia="黑体" w:hAnsi="Times New Roman" w:hint="eastAsia"/>
          <w:sz w:val="28"/>
          <w:szCs w:val="28"/>
        </w:rPr>
        <w:lastRenderedPageBreak/>
        <w:t>缺陷直径</w:t>
      </w:r>
      <w:r w:rsidR="005A077A">
        <w:rPr>
          <w:rFonts w:ascii="Times New Roman" w:eastAsia="黑体" w:hAnsi="Times New Roman" w:hint="eastAsia"/>
          <w:sz w:val="28"/>
          <w:szCs w:val="28"/>
        </w:rPr>
        <w:t>测量示值误差测量结果不确定度评定示例</w:t>
      </w:r>
    </w:p>
    <w:p w14:paraId="7FCE8F79" w14:textId="4F986A64" w:rsidR="005A077A" w:rsidRDefault="002E1649" w:rsidP="000A2F7D">
      <w:pPr>
        <w:adjustRightInd w:val="0"/>
        <w:snapToGrid w:val="0"/>
        <w:spacing w:beforeLines="50" w:before="156" w:line="288" w:lineRule="auto"/>
        <w:rPr>
          <w:rFonts w:ascii="Times New Roman" w:hAnsi="Times New Roman"/>
          <w:sz w:val="24"/>
          <w:szCs w:val="24"/>
        </w:rPr>
      </w:pPr>
      <w:r>
        <w:rPr>
          <w:rFonts w:ascii="Times New Roman" w:hAnsi="Times New Roman"/>
          <w:sz w:val="24"/>
          <w:szCs w:val="24"/>
        </w:rPr>
        <w:t>C</w:t>
      </w:r>
      <w:r w:rsidR="005A077A">
        <w:rPr>
          <w:rFonts w:ascii="Times New Roman" w:hAnsi="Times New Roman"/>
          <w:sz w:val="24"/>
          <w:szCs w:val="24"/>
        </w:rPr>
        <w:t xml:space="preserve">.1  </w:t>
      </w:r>
      <w:r w:rsidR="005A077A">
        <w:rPr>
          <w:rFonts w:ascii="Times New Roman" w:hAnsi="Times New Roman" w:hint="eastAsia"/>
          <w:sz w:val="24"/>
          <w:szCs w:val="24"/>
        </w:rPr>
        <w:t>测量方法</w:t>
      </w:r>
    </w:p>
    <w:p w14:paraId="01AA3783" w14:textId="77777777" w:rsidR="00BC6B86" w:rsidRDefault="00BC6B86" w:rsidP="00BC6B86">
      <w:pPr>
        <w:adjustRightInd w:val="0"/>
        <w:snapToGrid w:val="0"/>
        <w:spacing w:beforeLines="50" w:before="156" w:line="288" w:lineRule="auto"/>
        <w:ind w:firstLineChars="200" w:firstLine="480"/>
        <w:rPr>
          <w:rFonts w:ascii="Times New Roman"/>
          <w:sz w:val="24"/>
          <w:szCs w:val="24"/>
        </w:rPr>
      </w:pPr>
      <w:r w:rsidRPr="00BC6B86">
        <w:rPr>
          <w:rFonts w:ascii="Times New Roman" w:hint="eastAsia"/>
          <w:sz w:val="24"/>
          <w:szCs w:val="24"/>
        </w:rPr>
        <w:t>将</w:t>
      </w:r>
      <w:r>
        <w:rPr>
          <w:rFonts w:ascii="Times New Roman" w:hint="eastAsia"/>
          <w:sz w:val="24"/>
          <w:szCs w:val="24"/>
        </w:rPr>
        <w:t>直径标准器插入端面仪测量孔，调整仪器微调对准机构，使空心圆</w:t>
      </w:r>
      <w:r w:rsidRPr="00BC6B86">
        <w:rPr>
          <w:rFonts w:ascii="Times New Roman" w:hint="eastAsia"/>
          <w:sz w:val="24"/>
          <w:szCs w:val="24"/>
        </w:rPr>
        <w:t>图样在视场窗口居中并聚焦清晰，重复测量</w:t>
      </w:r>
      <w:r>
        <w:rPr>
          <w:rFonts w:ascii="Times New Roman" w:hint="eastAsia"/>
          <w:sz w:val="24"/>
          <w:szCs w:val="24"/>
        </w:rPr>
        <w:t>空心圆直径</w:t>
      </w:r>
      <w:r w:rsidRPr="00BC6B86">
        <w:rPr>
          <w:rFonts w:ascii="Times New Roman" w:hint="eastAsia"/>
          <w:sz w:val="24"/>
          <w:szCs w:val="24"/>
        </w:rPr>
        <w:t>3</w:t>
      </w:r>
      <w:r w:rsidRPr="00BC6B86">
        <w:rPr>
          <w:rFonts w:ascii="Times New Roman" w:hint="eastAsia"/>
          <w:sz w:val="24"/>
          <w:szCs w:val="24"/>
        </w:rPr>
        <w:t>次取平均值与标准值之差为测量结果。本次评定以分辨力为</w:t>
      </w:r>
      <w:r w:rsidRPr="00BC6B86">
        <w:rPr>
          <w:rFonts w:ascii="Times New Roman" w:hint="eastAsia"/>
          <w:sz w:val="24"/>
          <w:szCs w:val="24"/>
        </w:rPr>
        <w:t>0.1</w:t>
      </w:r>
      <w:r w:rsidRPr="00BC6B86">
        <w:rPr>
          <w:rFonts w:ascii="Times New Roman" w:hint="eastAsia"/>
          <w:sz w:val="24"/>
          <w:szCs w:val="24"/>
        </w:rPr>
        <w:t>μ</w:t>
      </w:r>
      <w:r w:rsidRPr="00BC6B86">
        <w:rPr>
          <w:rFonts w:ascii="Times New Roman" w:hint="eastAsia"/>
          <w:sz w:val="24"/>
          <w:szCs w:val="24"/>
        </w:rPr>
        <w:t>m</w:t>
      </w:r>
      <w:r w:rsidRPr="00BC6B86">
        <w:rPr>
          <w:rFonts w:ascii="Times New Roman" w:hint="eastAsia"/>
          <w:sz w:val="24"/>
          <w:szCs w:val="24"/>
        </w:rPr>
        <w:t>的端面仪为例。</w:t>
      </w:r>
    </w:p>
    <w:p w14:paraId="149660B9" w14:textId="68E93ADB" w:rsidR="00BC6B86" w:rsidRDefault="002E1649" w:rsidP="00BC6B86">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C</w:t>
      </w:r>
      <w:r w:rsidR="00BC6B86">
        <w:rPr>
          <w:rFonts w:ascii="Times New Roman" w:hAnsi="Times New Roman"/>
          <w:sz w:val="24"/>
          <w:szCs w:val="24"/>
        </w:rPr>
        <w:t xml:space="preserve">.2  </w:t>
      </w:r>
      <w:r w:rsidR="00BC6B86">
        <w:rPr>
          <w:rFonts w:ascii="Times New Roman" w:hAnsi="Times New Roman" w:hint="eastAsia"/>
          <w:sz w:val="24"/>
          <w:szCs w:val="24"/>
        </w:rPr>
        <w:t>测量模型</w:t>
      </w:r>
    </w:p>
    <w:p w14:paraId="68096542" w14:textId="0125F155" w:rsidR="00BC6B86" w:rsidRPr="00BC6B86" w:rsidRDefault="00BC6B86" w:rsidP="00BC6B86">
      <w:pPr>
        <w:tabs>
          <w:tab w:val="left" w:pos="4005"/>
          <w:tab w:val="right" w:pos="8306"/>
        </w:tabs>
        <w:wordWrap w:val="0"/>
        <w:spacing w:line="360" w:lineRule="auto"/>
        <w:ind w:firstLineChars="1600" w:firstLine="3840"/>
        <w:jc w:val="left"/>
        <w:rPr>
          <w:rFonts w:ascii="Times New Roman" w:hAnsi="Times New Roman"/>
          <w:sz w:val="24"/>
          <w:szCs w:val="24"/>
        </w:rPr>
      </w:pPr>
      <m:oMath>
        <m:r>
          <m:rPr>
            <m:sty m:val="p"/>
          </m:rPr>
          <w:rPr>
            <w:rFonts w:ascii="Cambria Math" w:hAnsi="Cambria Math"/>
            <w:sz w:val="24"/>
            <w:szCs w:val="24"/>
          </w:rPr>
          <m:t>∆</m:t>
        </m:r>
        <m:r>
          <w:rPr>
            <w:rFonts w:ascii="Cambria Math" w:hAnsi="Cambria Math" w:hint="eastAsia"/>
            <w:sz w:val="24"/>
            <w:szCs w:val="24"/>
          </w:rPr>
          <m:t>D=D</m:t>
        </m:r>
        <m:r>
          <m:rPr>
            <m:sty m:val="p"/>
          </m:rPr>
          <w:rPr>
            <w:rFonts w:ascii="Cambria Math" w:eastAsia="微软雅黑" w:hAnsi="Cambria Math" w:cs="微软雅黑" w:hint="eastAsia"/>
            <w:sz w:val="24"/>
            <w:szCs w:val="24"/>
          </w:rPr>
          <m:t>-</m:t>
        </m:r>
        <m:sSub>
          <m:sSubPr>
            <m:ctrlPr>
              <w:rPr>
                <w:rFonts w:ascii="Cambria Math" w:hAnsi="Cambria Math"/>
                <w:sz w:val="24"/>
                <w:szCs w:val="24"/>
              </w:rPr>
            </m:ctrlPr>
          </m:sSubPr>
          <m:e>
            <m:r>
              <w:rPr>
                <w:rFonts w:ascii="Cambria Math" w:hAnsi="Cambria Math" w:hint="eastAsia"/>
                <w:sz w:val="24"/>
                <w:szCs w:val="24"/>
              </w:rPr>
              <m:t>D</m:t>
            </m:r>
          </m:e>
          <m:sub>
            <m:r>
              <m:rPr>
                <m:sty m:val="p"/>
              </m:rPr>
              <w:rPr>
                <w:rFonts w:ascii="Cambria Math" w:hAnsi="Cambria Math"/>
                <w:sz w:val="24"/>
                <w:szCs w:val="24"/>
              </w:rPr>
              <m:t>0</m:t>
            </m:r>
          </m:sub>
        </m:sSub>
      </m:oMath>
      <w:r>
        <w:rPr>
          <w:rFonts w:ascii="Times New Roman" w:hAnsi="Times New Roman"/>
          <w:sz w:val="24"/>
          <w:szCs w:val="24"/>
        </w:rPr>
        <w:t xml:space="preserve">                                        </w:t>
      </w:r>
      <w:r w:rsidRPr="00BC6B86">
        <w:rPr>
          <w:rFonts w:ascii="Times New Roman" w:hAnsi="Times New Roman"/>
          <w:sz w:val="24"/>
          <w:szCs w:val="24"/>
        </w:rPr>
        <w:t xml:space="preserve"> </w:t>
      </w:r>
      <w:r w:rsidRPr="00BC6B86">
        <w:rPr>
          <w:rFonts w:ascii="Times New Roman" w:hAnsi="Times New Roman"/>
          <w:color w:val="000000"/>
          <w:kern w:val="0"/>
          <w:sz w:val="24"/>
          <w:szCs w:val="24"/>
        </w:rPr>
        <w:t xml:space="preserve">  (</w:t>
      </w:r>
      <w:r w:rsidR="002E1649">
        <w:rPr>
          <w:rFonts w:ascii="Times New Roman" w:hAnsi="Times New Roman"/>
          <w:color w:val="000000"/>
          <w:kern w:val="0"/>
          <w:sz w:val="24"/>
          <w:szCs w:val="24"/>
        </w:rPr>
        <w:t>C</w:t>
      </w:r>
      <w:r w:rsidRPr="00BC6B86">
        <w:rPr>
          <w:rFonts w:ascii="Times New Roman" w:hAnsi="Times New Roman"/>
          <w:color w:val="000000"/>
          <w:kern w:val="0"/>
          <w:sz w:val="24"/>
          <w:szCs w:val="24"/>
        </w:rPr>
        <w:t>.1)</w:t>
      </w:r>
    </w:p>
    <w:p w14:paraId="4B7E7CD4" w14:textId="77777777" w:rsidR="00BC6B86" w:rsidRDefault="00BC6B86" w:rsidP="00BC6B86">
      <w:pPr>
        <w:pStyle w:val="Default"/>
        <w:spacing w:line="360" w:lineRule="auto"/>
        <w:ind w:firstLine="420"/>
        <w:jc w:val="both"/>
      </w:pPr>
      <w:r>
        <w:rPr>
          <w:rFonts w:hint="eastAsia"/>
        </w:rPr>
        <w:t>式中：</w:t>
      </w:r>
    </w:p>
    <w:p w14:paraId="4E87A16A" w14:textId="773AD12B" w:rsidR="00BC6B86" w:rsidRDefault="00BC6B86" w:rsidP="00BC6B86">
      <w:pPr>
        <w:pStyle w:val="Default"/>
        <w:spacing w:line="360" w:lineRule="auto"/>
        <w:ind w:firstLineChars="450" w:firstLine="1080"/>
        <w:jc w:val="both"/>
      </w:pPr>
      <w:r w:rsidRPr="00B3175A">
        <w:t>∆</w:t>
      </w:r>
      <w:r w:rsidRPr="00BC6B86">
        <w:rPr>
          <w:i/>
        </w:rPr>
        <w:t>D</w:t>
      </w:r>
      <w:r w:rsidRPr="00B3175A">
        <w:t xml:space="preserve"> </w:t>
      </w:r>
      <w:r w:rsidRPr="00396EB9">
        <w:fldChar w:fldCharType="begin"/>
      </w:r>
      <w:r w:rsidRPr="00396EB9">
        <w:instrText xml:space="preserve"> QUOTE </w:instrText>
      </w:r>
      <m:oMath>
        <m:acc>
          <m:accPr>
            <m:chr m:val="̅"/>
            <m:ctrlPr>
              <w:rPr>
                <w:rFonts w:ascii="Cambria Math" w:hAnsi="Cambria Math"/>
                <w:i/>
              </w:rPr>
            </m:ctrlPr>
          </m:accPr>
          <m:e>
            <m:r>
              <m:rPr>
                <m:sty m:val="p"/>
              </m:rPr>
              <w:rPr>
                <w:rFonts w:ascii="Cambria Math" w:hAnsi="Cambria Math"/>
              </w:rPr>
              <m:t>H</m:t>
            </m:r>
          </m:e>
        </m:acc>
      </m:oMath>
      <w:r w:rsidRPr="00396EB9">
        <w:instrText xml:space="preserve"> </w:instrText>
      </w:r>
      <w:r w:rsidRPr="00396EB9">
        <w:fldChar w:fldCharType="end"/>
      </w:r>
      <w:r>
        <w:t>—</w:t>
      </w:r>
      <w:r>
        <w:rPr>
          <w:rFonts w:hint="eastAsia"/>
        </w:rPr>
        <w:t>端面仪缺陷直径示值误差，</w:t>
      </w:r>
      <w:proofErr w:type="spellStart"/>
      <w:r w:rsidRPr="00BC6B86">
        <w:rPr>
          <w:rFonts w:ascii="Cambria Math" w:hAnsi="Cambria Math"/>
        </w:rPr>
        <w:t>μm</w:t>
      </w:r>
      <w:proofErr w:type="spellEnd"/>
      <w:r>
        <w:rPr>
          <w:rFonts w:hint="eastAsia"/>
        </w:rPr>
        <w:t>；</w:t>
      </w:r>
    </w:p>
    <w:p w14:paraId="44483587" w14:textId="0467D87E" w:rsidR="00BC6B86" w:rsidRDefault="00BC6B86" w:rsidP="00BC6B86">
      <w:pPr>
        <w:pStyle w:val="Default"/>
        <w:spacing w:line="360" w:lineRule="auto"/>
        <w:jc w:val="both"/>
      </w:pPr>
      <w:r>
        <w:t xml:space="preserve">                  </w:t>
      </w:r>
      <w:r w:rsidRPr="00BC6B86">
        <w:rPr>
          <w:rFonts w:hint="eastAsia"/>
          <w:i/>
        </w:rPr>
        <w:t>D</w:t>
      </w:r>
      <w:r>
        <w:t>—</w:t>
      </w:r>
      <w:r>
        <w:rPr>
          <w:rFonts w:hint="eastAsia"/>
        </w:rPr>
        <w:t>空心圆直径测量值的平均值，</w:t>
      </w:r>
      <w:proofErr w:type="spellStart"/>
      <w:r w:rsidRPr="00BC6B86">
        <w:rPr>
          <w:rFonts w:ascii="Cambria Math" w:hAnsi="Cambria Math"/>
        </w:rPr>
        <w:t>μm</w:t>
      </w:r>
      <w:proofErr w:type="spellEnd"/>
      <w:r>
        <w:rPr>
          <w:rFonts w:hint="eastAsia"/>
        </w:rPr>
        <w:t>；</w:t>
      </w:r>
    </w:p>
    <w:p w14:paraId="213A439A" w14:textId="6B6F7F20" w:rsidR="00BC6B86" w:rsidRDefault="00BC6B86" w:rsidP="00BC6B86">
      <w:pPr>
        <w:pStyle w:val="Default"/>
        <w:spacing w:line="360" w:lineRule="auto"/>
        <w:jc w:val="both"/>
      </w:pPr>
      <w:r>
        <w:t xml:space="preserve">                  </w:t>
      </w:r>
      <w:r w:rsidRPr="00396EB9">
        <w:fldChar w:fldCharType="begin"/>
      </w:r>
      <w:r w:rsidRPr="00396EB9">
        <w:instrText xml:space="preserve"> QUOTE </w:instrText>
      </w:r>
      <w:r w:rsidR="00954299">
        <w:pict w14:anchorId="304899B6">
          <v:shape id="_x0000_i1026" type="#_x0000_t75" style="width:14.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420&quot;/&gt;&lt;w:drawingGridVerticalSpacing w:val=&quot;156&quot;/&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docVars&gt;&lt;w:docVar w:name=&quot;commondata&quot; w:val=&quot;eyJoZGlkIjoiZWZkMzRkNGIzZTI3NjY2ODY1OTljZGZkMzViNGQ1MjUifQ==&quot;/&gt;&lt;/w:docVars&gt;&lt;wsp:rsids&gt;&lt;wsp:rsidRoot wsp:val=&quot;00D77334&quot;/&gt;&lt;wsp:rsid wsp:val=&quot;00003719&quot;/&gt;&lt;wsp:rsid wsp:val=&quot;000068EB&quot;/&gt;&lt;wsp:rsid wsp:val=&quot;00011006&quot;/&gt;&lt;wsp:rsid wsp:val=&quot;00017B79&quot;/&gt;&lt;wsp:rsid wsp:val=&quot;00025597&quot;/&gt;&lt;wsp:rsid wsp:val=&quot;0002762E&quot;/&gt;&lt;wsp:rsid wsp:val=&quot;00027890&quot;/&gt;&lt;wsp:rsid wsp:val=&quot;000345C2&quot;/&gt;&lt;wsp:rsid wsp:val=&quot;00034FE2&quot;/&gt;&lt;wsp:rsid wsp:val=&quot;00036DF5&quot;/&gt;&lt;wsp:rsid wsp:val=&quot;000404C0&quot;/&gt;&lt;wsp:rsid wsp:val=&quot;000416EE&quot;/&gt;&lt;wsp:rsid wsp:val=&quot;00050878&quot;/&gt;&lt;wsp:rsid wsp:val=&quot;000510FD&quot;/&gt;&lt;wsp:rsid wsp:val=&quot;00053265&quot;/&gt;&lt;wsp:rsid wsp:val=&quot;000563D8&quot;/&gt;&lt;wsp:rsid wsp:val=&quot;000573CF&quot;/&gt;&lt;wsp:rsid wsp:val=&quot;00062333&quot;/&gt;&lt;wsp:rsid wsp:val=&quot;00062BF3&quot;/&gt;&lt;wsp:rsid wsp:val=&quot;000638FA&quot;/&gt;&lt;wsp:rsid wsp:val=&quot;00065B98&quot;/&gt;&lt;wsp:rsid wsp:val=&quot;000669CE&quot;/&gt;&lt;wsp:rsid wsp:val=&quot;00066B01&quot;/&gt;&lt;wsp:rsid wsp:val=&quot;00067AD9&quot;/&gt;&lt;wsp:rsid wsp:val=&quot;000741A8&quot;/&gt;&lt;wsp:rsid wsp:val=&quot;000941FC&quot;/&gt;&lt;wsp:rsid wsp:val=&quot;000952A5&quot;/&gt;&lt;wsp:rsid wsp:val=&quot;000967BB&quot;/&gt;&lt;wsp:rsid wsp:val=&quot;000A1407&quot;/&gt;&lt;wsp:rsid wsp:val=&quot;000A1C0D&quot;/&gt;&lt;wsp:rsid wsp:val=&quot;000A31BF&quot;/&gt;&lt;wsp:rsid wsp:val=&quot;000A405C&quot;/&gt;&lt;wsp:rsid wsp:val=&quot;000A7D05&quot;/&gt;&lt;wsp:rsid wsp:val=&quot;000B0F34&quot;/&gt;&lt;wsp:rsid wsp:val=&quot;000B1D6C&quot;/&gt;&lt;wsp:rsid wsp:val=&quot;000B3957&quot;/&gt;&lt;wsp:rsid wsp:val=&quot;000B40E3&quot;/&gt;&lt;wsp:rsid wsp:val=&quot;000B4C7C&quot;/&gt;&lt;wsp:rsid wsp:val=&quot;000B4F38&quot;/&gt;&lt;wsp:rsid wsp:val=&quot;000C0F2B&quot;/&gt;&lt;wsp:rsid wsp:val=&quot;000C274E&quot;/&gt;&lt;wsp:rsid wsp:val=&quot;000C6DF3&quot;/&gt;&lt;wsp:rsid wsp:val=&quot;000D164D&quot;/&gt;&lt;wsp:rsid wsp:val=&quot;000D1883&quot;/&gt;&lt;wsp:rsid wsp:val=&quot;000D5534&quot;/&gt;&lt;wsp:rsid wsp:val=&quot;000D5627&quot;/&gt;&lt;wsp:rsid wsp:val=&quot;000D779E&quot;/&gt;&lt;wsp:rsid wsp:val=&quot;000E02B6&quot;/&gt;&lt;wsp:rsid wsp:val=&quot;000E0E77&quot;/&gt;&lt;wsp:rsid wsp:val=&quot;000E1512&quot;/&gt;&lt;wsp:rsid wsp:val=&quot;000E37E3&quot;/&gt;&lt;wsp:rsid wsp:val=&quot;000F0E12&quot;/&gt;&lt;wsp:rsid wsp:val=&quot;001023AD&quot;/&gt;&lt;wsp:rsid wsp:val=&quot;001100B0&quot;/&gt;&lt;wsp:rsid wsp:val=&quot;0011065C&quot;/&gt;&lt;wsp:rsid wsp:val=&quot;0011205D&quot;/&gt;&lt;wsp:rsid wsp:val=&quot;001137FB&quot;/&gt;&lt;wsp:rsid wsp:val=&quot;00114593&quot;/&gt;&lt;wsp:rsid wsp:val=&quot;001166BC&quot;/&gt;&lt;wsp:rsid wsp:val=&quot;001177C0&quot;/&gt;&lt;wsp:rsid wsp:val=&quot;00122258&quot;/&gt;&lt;wsp:rsid wsp:val=&quot;0012460A&quot;/&gt;&lt;wsp:rsid wsp:val=&quot;0012699B&quot;/&gt;&lt;wsp:rsid wsp:val=&quot;00127DE7&quot;/&gt;&lt;wsp:rsid wsp:val=&quot;00131091&quot;/&gt;&lt;wsp:rsid wsp:val=&quot;001317FE&quot;/&gt;&lt;wsp:rsid wsp:val=&quot;001420B1&quot;/&gt;&lt;wsp:rsid wsp:val=&quot;001435AC&quot;/&gt;&lt;wsp:rsid wsp:val=&quot;00143DAB&quot;/&gt;&lt;wsp:rsid wsp:val=&quot;00144191&quot;/&gt;&lt;wsp:rsid wsp:val=&quot;001446B5&quot;/&gt;&lt;wsp:rsid wsp:val=&quot;00145AD8&quot;/&gt;&lt;wsp:rsid wsp:val=&quot;00151E51&quot;/&gt;&lt;wsp:rsid wsp:val=&quot;00162B06&quot;/&gt;&lt;wsp:rsid wsp:val=&quot;00162F4A&quot;/&gt;&lt;wsp:rsid wsp:val=&quot;00163062&quot;/&gt;&lt;wsp:rsid wsp:val=&quot;00165725&quot;/&gt;&lt;wsp:rsid wsp:val=&quot;00167A43&quot;/&gt;&lt;wsp:rsid wsp:val=&quot;0017241A&quot;/&gt;&lt;wsp:rsid wsp:val=&quot;00176862&quot;/&gt;&lt;wsp:rsid wsp:val=&quot;00183E86&quot;/&gt;&lt;wsp:rsid wsp:val=&quot;00184433&quot;/&gt;&lt;wsp:rsid wsp:val=&quot;00187313&quot;/&gt;&lt;wsp:rsid wsp:val=&quot;0019092A&quot;/&gt;&lt;wsp:rsid wsp:val=&quot;00193265&quot;/&gt;&lt;wsp:rsid wsp:val=&quot;0019406D&quot;/&gt;&lt;wsp:rsid wsp:val=&quot;001A1FC9&quot;/&gt;&lt;wsp:rsid wsp:val=&quot;001A21C1&quot;/&gt;&lt;wsp:rsid wsp:val=&quot;001A4E68&quot;/&gt;&lt;wsp:rsid wsp:val=&quot;001A6576&quot;/&gt;&lt;wsp:rsid wsp:val=&quot;001A7C7B&quot;/&gt;&lt;wsp:rsid wsp:val=&quot;001B304A&quot;/&gt;&lt;wsp:rsid wsp:val=&quot;001B466E&quot;/&gt;&lt;wsp:rsid wsp:val=&quot;001B51B8&quot;/&gt;&lt;wsp:rsid wsp:val=&quot;001B53DE&quot;/&gt;&lt;wsp:rsid wsp:val=&quot;001B7065&quot;/&gt;&lt;wsp:rsid wsp:val=&quot;001C36E3&quot;/&gt;&lt;wsp:rsid wsp:val=&quot;001C638D&quot;/&gt;&lt;wsp:rsid wsp:val=&quot;001C65CD&quot;/&gt;&lt;wsp:rsid wsp:val=&quot;001D366C&quot;/&gt;&lt;wsp:rsid wsp:val=&quot;001D3907&quot;/&gt;&lt;wsp:rsid wsp:val=&quot;001E367D&quot;/&gt;&lt;wsp:rsid wsp:val=&quot;001E60FD&quot;/&gt;&lt;wsp:rsid wsp:val=&quot;001E64E3&quot;/&gt;&lt;wsp:rsid wsp:val=&quot;001E7260&quot;/&gt;&lt;wsp:rsid wsp:val=&quot;001E79DA&quot;/&gt;&lt;wsp:rsid wsp:val=&quot;001F5747&quot;/&gt;&lt;wsp:rsid wsp:val=&quot;001F5942&quot;/&gt;&lt;wsp:rsid wsp:val=&quot;001F59C9&quot;/&gt;&lt;wsp:rsid wsp:val=&quot;0020076E&quot;/&gt;&lt;wsp:rsid wsp:val=&quot;00202F58&quot;/&gt;&lt;wsp:rsid wsp:val=&quot;00206708&quot;/&gt;&lt;wsp:rsid wsp:val=&quot;00206A9D&quot;/&gt;&lt;wsp:rsid wsp:val=&quot;00207BD7&quot;/&gt;&lt;wsp:rsid wsp:val=&quot;002140B9&quot;/&gt;&lt;wsp:rsid wsp:val=&quot;00216691&quot;/&gt;&lt;wsp:rsid wsp:val=&quot;00216DA1&quot;/&gt;&lt;wsp:rsid wsp:val=&quot;00220B0B&quot;/&gt;&lt;wsp:rsid wsp:val=&quot;0022204C&quot;/&gt;&lt;wsp:rsid wsp:val=&quot;00223558&quot;/&gt;&lt;wsp:rsid wsp:val=&quot;002253BC&quot;/&gt;&lt;wsp:rsid wsp:val=&quot;0022577A&quot;/&gt;&lt;wsp:rsid wsp:val=&quot;002324B7&quot;/&gt;&lt;wsp:rsid wsp:val=&quot;00232D04&quot;/&gt;&lt;wsp:rsid wsp:val=&quot;0023540D&quot;/&gt;&lt;wsp:rsid wsp:val=&quot;00246605&quot;/&gt;&lt;wsp:rsid wsp:val=&quot;002475D0&quot;/&gt;&lt;wsp:rsid wsp:val=&quot;00250FC4&quot;/&gt;&lt;wsp:rsid wsp:val=&quot;00255DFE&quot;/&gt;&lt;wsp:rsid wsp:val=&quot;00276986&quot;/&gt;&lt;wsp:rsid wsp:val=&quot;002774AC&quot;/&gt;&lt;wsp:rsid wsp:val=&quot;00281FDA&quot;/&gt;&lt;wsp:rsid wsp:val=&quot;00282ECD&quot;/&gt;&lt;wsp:rsid wsp:val=&quot;002845E0&quot;/&gt;&lt;wsp:rsid wsp:val=&quot;00287147&quot;/&gt;&lt;wsp:rsid wsp:val=&quot;002925F7&quot;/&gt;&lt;wsp:rsid wsp:val=&quot;00294EFE&quot;/&gt;&lt;wsp:rsid wsp:val=&quot;00295476&quot;/&gt;&lt;wsp:rsid wsp:val=&quot;002A0188&quot;/&gt;&lt;wsp:rsid wsp:val=&quot;002A2F02&quot;/&gt;&lt;wsp:rsid wsp:val=&quot;002B05BD&quot;/&gt;&lt;wsp:rsid wsp:val=&quot;002B0A59&quot;/&gt;&lt;wsp:rsid wsp:val=&quot;002B1598&quot;/&gt;&lt;wsp:rsid wsp:val=&quot;002B24B8&quot;/&gt;&lt;wsp:rsid wsp:val=&quot;002B335E&quot;/&gt;&lt;wsp:rsid wsp:val=&quot;002C37B0&quot;/&gt;&lt;wsp:rsid wsp:val=&quot;002C37E4&quot;/&gt;&lt;wsp:rsid wsp:val=&quot;002C4641&quot;/&gt;&lt;wsp:rsid wsp:val=&quot;002C571F&quot;/&gt;&lt;wsp:rsid wsp:val=&quot;002C5D04&quot;/&gt;&lt;wsp:rsid wsp:val=&quot;002C62CA&quot;/&gt;&lt;wsp:rsid wsp:val=&quot;002C7784&quot;/&gt;&lt;wsp:rsid wsp:val=&quot;002D46A0&quot;/&gt;&lt;wsp:rsid wsp:val=&quot;002D5323&quot;/&gt;&lt;wsp:rsid wsp:val=&quot;002D63C9&quot;/&gt;&lt;wsp:rsid wsp:val=&quot;002E1E0B&quot;/&gt;&lt;wsp:rsid wsp:val=&quot;002F4B36&quot;/&gt;&lt;wsp:rsid wsp:val=&quot;002F73D3&quot;/&gt;&lt;wsp:rsid wsp:val=&quot;00302208&quot;/&gt;&lt;wsp:rsid wsp:val=&quot;00302B1D&quot;/&gt;&lt;wsp:rsid wsp:val=&quot;00306540&quot;/&gt;&lt;wsp:rsid wsp:val=&quot;00307BD6&quot;/&gt;&lt;wsp:rsid wsp:val=&quot;00307C6B&quot;/&gt;&lt;wsp:rsid wsp:val=&quot;00310308&quot;/&gt;&lt;wsp:rsid wsp:val=&quot;00315793&quot;/&gt;&lt;wsp:rsid wsp:val=&quot;00317E43&quot;/&gt;&lt;wsp:rsid wsp:val=&quot;00320967&quot;/&gt;&lt;wsp:rsid wsp:val=&quot;00321295&quot;/&gt;&lt;wsp:rsid wsp:val=&quot;00322244&quot;/&gt;&lt;wsp:rsid wsp:val=&quot;00322E7E&quot;/&gt;&lt;wsp:rsid wsp:val=&quot;00326A43&quot;/&gt;&lt;wsp:rsid wsp:val=&quot;003277DA&quot;/&gt;&lt;wsp:rsid wsp:val=&quot;00330576&quot;/&gt;&lt;wsp:rsid wsp:val=&quot;00331B40&quot;/&gt;&lt;wsp:rsid wsp:val=&quot;00331BAF&quot;/&gt;&lt;wsp:rsid wsp:val=&quot;00335464&quot;/&gt;&lt;wsp:rsid wsp:val=&quot;00340172&quot;/&gt;&lt;wsp:rsid wsp:val=&quot;003546D6&quot;/&gt;&lt;wsp:rsid wsp:val=&quot;00357238&quot;/&gt;&lt;wsp:rsid wsp:val=&quot;0035739D&quot;/&gt;&lt;wsp:rsid wsp:val=&quot;003608C1&quot;/&gt;&lt;wsp:rsid wsp:val=&quot;00361D84&quot;/&gt;&lt;wsp:rsid wsp:val=&quot;00373836&quot;/&gt;&lt;wsp:rsid wsp:val=&quot;00376F35&quot;/&gt;&lt;wsp:rsid wsp:val=&quot;003804E2&quot;/&gt;&lt;wsp:rsid wsp:val=&quot;00381B76&quot;/&gt;&lt;wsp:rsid wsp:val=&quot;00382403&quot;/&gt;&lt;wsp:rsid wsp:val=&quot;0038312C&quot;/&gt;&lt;wsp:rsid wsp:val=&quot;00385B62&quot;/&gt;&lt;wsp:rsid wsp:val=&quot;00390D9A&quot;/&gt;&lt;wsp:rsid wsp:val=&quot;00391507&quot;/&gt;&lt;wsp:rsid wsp:val=&quot;00393BAC&quot;/&gt;&lt;wsp:rsid wsp:val=&quot;0039564B&quot;/&gt;&lt;wsp:rsid wsp:val=&quot;00396235&quot;/&gt;&lt;wsp:rsid wsp:val=&quot;003963B1&quot;/&gt;&lt;wsp:rsid wsp:val=&quot;00396EB9&quot;/&gt;&lt;wsp:rsid wsp:val=&quot;003A18AF&quot;/&gt;&lt;wsp:rsid wsp:val=&quot;003A1922&quot;/&gt;&lt;wsp:rsid wsp:val=&quot;003B03FD&quot;/&gt;&lt;wsp:rsid wsp:val=&quot;003B36E9&quot;/&gt;&lt;wsp:rsid wsp:val=&quot;003B539F&quot;/&gt;&lt;wsp:rsid wsp:val=&quot;003B6570&quot;/&gt;&lt;wsp:rsid wsp:val=&quot;003B726D&quot;/&gt;&lt;wsp:rsid wsp:val=&quot;003B7635&quot;/&gt;&lt;wsp:rsid wsp:val=&quot;003C014F&quot;/&gt;&lt;wsp:rsid wsp:val=&quot;003C2775&quot;/&gt;&lt;wsp:rsid wsp:val=&quot;003C34FC&quot;/&gt;&lt;wsp:rsid wsp:val=&quot;003C6050&quot;/&gt;&lt;wsp:rsid wsp:val=&quot;003E06E2&quot;/&gt;&lt;wsp:rsid wsp:val=&quot;003E2AB6&quot;/&gt;&lt;wsp:rsid wsp:val=&quot;003E40AC&quot;/&gt;&lt;wsp:rsid wsp:val=&quot;003E4324&quot;/&gt;&lt;wsp:rsid wsp:val=&quot;003E66EF&quot;/&gt;&lt;wsp:rsid wsp:val=&quot;003E7E83&quot;/&gt;&lt;wsp:rsid wsp:val=&quot;003F5752&quot;/&gt;&lt;wsp:rsid wsp:val=&quot;003F63AB&quot;/&gt;&lt;wsp:rsid wsp:val=&quot;003F7091&quot;/&gt;&lt;wsp:rsid wsp:val=&quot;004061A5&quot;/&gt;&lt;wsp:rsid wsp:val=&quot;00410DD8&quot;/&gt;&lt;wsp:rsid wsp:val=&quot;00411516&quot;/&gt;&lt;wsp:rsid wsp:val=&quot;00412790&quot;/&gt;&lt;wsp:rsid wsp:val=&quot;00413377&quot;/&gt;&lt;wsp:rsid wsp:val=&quot;004151C5&quot;/&gt;&lt;wsp:rsid wsp:val=&quot;00415B04&quot;/&gt;&lt;wsp:rsid wsp:val=&quot;0041641C&quot;/&gt;&lt;wsp:rsid wsp:val=&quot;00420574&quot;/&gt;&lt;wsp:rsid wsp:val=&quot;00430000&quot;/&gt;&lt;wsp:rsid wsp:val=&quot;00431A2D&quot;/&gt;&lt;wsp:rsid wsp:val=&quot;00431D31&quot;/&gt;&lt;wsp:rsid wsp:val=&quot;00433FAD&quot;/&gt;&lt;wsp:rsid wsp:val=&quot;004370B8&quot;/&gt;&lt;wsp:rsid wsp:val=&quot;00437527&quot;/&gt;&lt;wsp:rsid wsp:val=&quot;00447420&quot;/&gt;&lt;wsp:rsid wsp:val=&quot;00451599&quot;/&gt;&lt;wsp:rsid wsp:val=&quot;004532AC&quot;/&gt;&lt;wsp:rsid wsp:val=&quot;004632D9&quot;/&gt;&lt;wsp:rsid wsp:val=&quot;004649D0&quot;/&gt;&lt;wsp:rsid wsp:val=&quot;004740D3&quot;/&gt;&lt;wsp:rsid wsp:val=&quot;0047448C&quot;/&gt;&lt;wsp:rsid wsp:val=&quot;0048018C&quot;/&gt;&lt;wsp:rsid wsp:val=&quot;00480D4F&quot;/&gt;&lt;wsp:rsid wsp:val=&quot;00483A38&quot;/&gt;&lt;wsp:rsid wsp:val=&quot;00484C34&quot;/&gt;&lt;wsp:rsid wsp:val=&quot;004910CE&quot;/&gt;&lt;wsp:rsid wsp:val=&quot;00492095&quot;/&gt;&lt;wsp:rsid wsp:val=&quot;004B387D&quot;/&gt;&lt;wsp:rsid wsp:val=&quot;004C3BDE&quot;/&gt;&lt;wsp:rsid wsp:val=&quot;004C57C2&quot;/&gt;&lt;wsp:rsid wsp:val=&quot;004C5AA4&quot;/&gt;&lt;wsp:rsid wsp:val=&quot;004D3369&quot;/&gt;&lt;wsp:rsid wsp:val=&quot;004D5DB1&quot;/&gt;&lt;wsp:rsid wsp:val=&quot;004D668D&quot;/&gt;&lt;wsp:rsid wsp:val=&quot;004D79B0&quot;/&gt;&lt;wsp:rsid wsp:val=&quot;004E15AC&quot;/&gt;&lt;wsp:rsid wsp:val=&quot;004E51F2&quot;/&gt;&lt;wsp:rsid wsp:val=&quot;004E758D&quot;/&gt;&lt;wsp:rsid wsp:val=&quot;004F3548&quot;/&gt;&lt;wsp:rsid wsp:val=&quot;004F503D&quot;/&gt;&lt;wsp:rsid wsp:val=&quot;004F52B6&quot;/&gt;&lt;wsp:rsid wsp:val=&quot;004F6016&quot;/&gt;&lt;wsp:rsid wsp:val=&quot;004F747F&quot;/&gt;&lt;wsp:rsid wsp:val=&quot;00500957&quot;/&gt;&lt;wsp:rsid wsp:val=&quot;005033F3&quot;/&gt;&lt;wsp:rsid wsp:val=&quot;00514CC2&quot;/&gt;&lt;wsp:rsid wsp:val=&quot;0052370A&quot;/&gt;&lt;wsp:rsid wsp:val=&quot;00524EF4&quot;/&gt;&lt;wsp:rsid wsp:val=&quot;00525DBA&quot;/&gt;&lt;wsp:rsid wsp:val=&quot;00526DA9&quot;/&gt;&lt;wsp:rsid wsp:val=&quot;00527C0F&quot;/&gt;&lt;wsp:rsid wsp:val=&quot;00534923&quot;/&gt;&lt;wsp:rsid wsp:val=&quot;0054048B&quot;/&gt;&lt;wsp:rsid wsp:val=&quot;00541300&quot;/&gt;&lt;wsp:rsid wsp:val=&quot;0054352B&quot;/&gt;&lt;wsp:rsid wsp:val=&quot;00544B88&quot;/&gt;&lt;wsp:rsid wsp:val=&quot;005524A2&quot;/&gt;&lt;wsp:rsid wsp:val=&quot;005552B6&quot;/&gt;&lt;wsp:rsid wsp:val=&quot;00555C8D&quot;/&gt;&lt;wsp:rsid wsp:val=&quot;00560E3E&quot;/&gt;&lt;wsp:rsid wsp:val=&quot;00561613&quot;/&gt;&lt;wsp:rsid wsp:val=&quot;00561AD2&quot;/&gt;&lt;wsp:rsid wsp:val=&quot;00562D15&quot;/&gt;&lt;wsp:rsid wsp:val=&quot;00564577&quot;/&gt;&lt;wsp:rsid wsp:val=&quot;005648E9&quot;/&gt;&lt;wsp:rsid wsp:val=&quot;005670E9&quot;/&gt;&lt;wsp:rsid wsp:val=&quot;00575ACB&quot;/&gt;&lt;wsp:rsid wsp:val=&quot;00576A65&quot;/&gt;&lt;wsp:rsid wsp:val=&quot;0057753D&quot;/&gt;&lt;wsp:rsid wsp:val=&quot;00577612&quot;/&gt;&lt;wsp:rsid wsp:val=&quot;00582CB3&quot;/&gt;&lt;wsp:rsid wsp:val=&quot;00583E47&quot;/&gt;&lt;wsp:rsid wsp:val=&quot;00584A8E&quot;/&gt;&lt;wsp:rsid wsp:val=&quot;005861B9&quot;/&gt;&lt;wsp:rsid wsp:val=&quot;0059086E&quot;/&gt;&lt;wsp:rsid wsp:val=&quot;00591F28&quot;/&gt;&lt;wsp:rsid wsp:val=&quot;005A4C48&quot;/&gt;&lt;wsp:rsid wsp:val=&quot;005B18B3&quot;/&gt;&lt;wsp:rsid wsp:val=&quot;005B28C0&quot;/&gt;&lt;wsp:rsid wsp:val=&quot;005B4120&quot;/&gt;&lt;wsp:rsid wsp:val=&quot;005B7DC0&quot;/&gt;&lt;wsp:rsid wsp:val=&quot;005C3B30&quot;/&gt;&lt;wsp:rsid wsp:val=&quot;005C3F63&quot;/&gt;&lt;wsp:rsid wsp:val=&quot;005C7E62&quot;/&gt;&lt;wsp:rsid wsp:val=&quot;005D0837&quot;/&gt;&lt;wsp:rsid wsp:val=&quot;005D2A86&quot;/&gt;&lt;wsp:rsid wsp:val=&quot;005D6090&quot;/&gt;&lt;wsp:rsid wsp:val=&quot;005E5285&quot;/&gt;&lt;wsp:rsid wsp:val=&quot;005F04F4&quot;/&gt;&lt;wsp:rsid wsp:val=&quot;005F18A3&quot;/&gt;&lt;wsp:rsid wsp:val=&quot;005F1C28&quot;/&gt;&lt;wsp:rsid wsp:val=&quot;005F2619&quot;/&gt;&lt;wsp:rsid wsp:val=&quot;005F34FE&quot;/&gt;&lt;wsp:rsid wsp:val=&quot;005F442E&quot;/&gt;&lt;wsp:rsid wsp:val=&quot;005F48EC&quot;/&gt;&lt;wsp:rsid wsp:val=&quot;005F4E9F&quot;/&gt;&lt;wsp:rsid wsp:val=&quot;005F55F3&quot;/&gt;&lt;wsp:rsid wsp:val=&quot;0060005B&quot;/&gt;&lt;wsp:rsid wsp:val=&quot;00604400&quot;/&gt;&lt;wsp:rsid wsp:val=&quot;00614722&quot;/&gt;&lt;wsp:rsid wsp:val=&quot;00616FC5&quot;/&gt;&lt;wsp:rsid wsp:val=&quot;00622184&quot;/&gt;&lt;wsp:rsid wsp:val=&quot;006237B7&quot;/&gt;&lt;wsp:rsid wsp:val=&quot;0062557F&quot;/&gt;&lt;wsp:rsid wsp:val=&quot;00632283&quot;/&gt;&lt;wsp:rsid wsp:val=&quot;00640984&quot;/&gt;&lt;wsp:rsid wsp:val=&quot;00641B47&quot;/&gt;&lt;wsp:rsid wsp:val=&quot;006445D7&quot;/&gt;&lt;wsp:rsid wsp:val=&quot;006461C1&quot;/&gt;&lt;wsp:rsid wsp:val=&quot;0065426D&quot;/&gt;&lt;wsp:rsid wsp:val=&quot;006553CF&quot;/&gt;&lt;wsp:rsid wsp:val=&quot;0066158D&quot;/&gt;&lt;wsp:rsid wsp:val=&quot;00673692&quot;/&gt;&lt;wsp:rsid wsp:val=&quot;0067770F&quot;/&gt;&lt;wsp:rsid wsp:val=&quot;00677ABE&quot;/&gt;&lt;wsp:rsid wsp:val=&quot;00683269&quot;/&gt;&lt;wsp:rsid wsp:val=&quot;00684986&quot;/&gt;&lt;wsp:rsid wsp:val=&quot;006856C9&quot;/&gt;&lt;wsp:rsid wsp:val=&quot;00690455&quot;/&gt;&lt;wsp:rsid wsp:val=&quot;00690E05&quot;/&gt;&lt;wsp:rsid wsp:val=&quot;006972FF&quot;/&gt;&lt;wsp:rsid wsp:val=&quot;00697C48&quot;/&gt;&lt;wsp:rsid wsp:val=&quot;006A5304&quot;/&gt;&lt;wsp:rsid wsp:val=&quot;006A6CC2&quot;/&gt;&lt;wsp:rsid wsp:val=&quot;006A7DAF&quot;/&gt;&lt;wsp:rsid wsp:val=&quot;006B112E&quot;/&gt;&lt;wsp:rsid wsp:val=&quot;006B331A&quot;/&gt;&lt;wsp:rsid wsp:val=&quot;006B36A5&quot;/&gt;&lt;wsp:rsid wsp:val=&quot;006B4BB2&quot;/&gt;&lt;wsp:rsid wsp:val=&quot;006B4CE6&quot;/&gt;&lt;wsp:rsid wsp:val=&quot;006B5E45&quot;/&gt;&lt;wsp:rsid wsp:val=&quot;006C2A32&quot;/&gt;&lt;wsp:rsid wsp:val=&quot;006C418B&quot;/&gt;&lt;wsp:rsid wsp:val=&quot;006C43F5&quot;/&gt;&lt;wsp:rsid wsp:val=&quot;006C4BD2&quot;/&gt;&lt;wsp:rsid wsp:val=&quot;006C7AEA&quot;/&gt;&lt;wsp:rsid wsp:val=&quot;006D1038&quot;/&gt;&lt;wsp:rsid wsp:val=&quot;006D416B&quot;/&gt;&lt;wsp:rsid wsp:val=&quot;006D6470&quot;/&gt;&lt;wsp:rsid wsp:val=&quot;006F2048&quot;/&gt;&lt;wsp:rsid wsp:val=&quot;006F5A8E&quot;/&gt;&lt;wsp:rsid wsp:val=&quot;006F76A2&quot;/&gt;&lt;wsp:rsid wsp:val=&quot;00703CF5&quot;/&gt;&lt;wsp:rsid wsp:val=&quot;00707884&quot;/&gt;&lt;wsp:rsid wsp:val=&quot;007106DF&quot;/&gt;&lt;wsp:rsid wsp:val=&quot;00713741&quot;/&gt;&lt;wsp:rsid wsp:val=&quot;00713B48&quot;/&gt;&lt;wsp:rsid wsp:val=&quot;00715E44&quot;/&gt;&lt;wsp:rsid wsp:val=&quot;0071798E&quot;/&gt;&lt;wsp:rsid wsp:val=&quot;00721520&quot;/&gt;&lt;wsp:rsid wsp:val=&quot;00725272&quot;/&gt;&lt;wsp:rsid wsp:val=&quot;00744A6F&quot;/&gt;&lt;wsp:rsid wsp:val=&quot;007555CE&quot;/&gt;&lt;wsp:rsid wsp:val=&quot;0075680F&quot;/&gt;&lt;wsp:rsid wsp:val=&quot;00762B3A&quot;/&gt;&lt;wsp:rsid wsp:val=&quot;00773C5B&quot;/&gt;&lt;wsp:rsid wsp:val=&quot;0077646F&quot;/&gt;&lt;wsp:rsid wsp:val=&quot;00777CFE&quot;/&gt;&lt;wsp:rsid wsp:val=&quot;00783110&quot;/&gt;&lt;wsp:rsid wsp:val=&quot;007934CF&quot;/&gt;&lt;wsp:rsid wsp:val=&quot;0079439D&quot;/&gt;&lt;wsp:rsid wsp:val=&quot;00794DE9&quot;/&gt;&lt;wsp:rsid wsp:val=&quot;0079589D&quot;/&gt;&lt;wsp:rsid wsp:val=&quot;00797558&quot;/&gt;&lt;wsp:rsid wsp:val=&quot;0079774E&quot;/&gt;&lt;wsp:rsid wsp:val=&quot;007A2503&quot;/&gt;&lt;wsp:rsid wsp:val=&quot;007A36C8&quot;/&gt;&lt;wsp:rsid wsp:val=&quot;007A75D7&quot;/&gt;&lt;wsp:rsid wsp:val=&quot;007B218C&quot;/&gt;&lt;wsp:rsid wsp:val=&quot;007B4D14&quot;/&gt;&lt;wsp:rsid wsp:val=&quot;007B544C&quot;/&gt;&lt;wsp:rsid wsp:val=&quot;007C22B7&quot;/&gt;&lt;wsp:rsid wsp:val=&quot;007C299B&quot;/&gt;&lt;wsp:rsid wsp:val=&quot;007C3AFB&quot;/&gt;&lt;wsp:rsid wsp:val=&quot;007C54B2&quot;/&gt;&lt;wsp:rsid wsp:val=&quot;007C646A&quot;/&gt;&lt;wsp:rsid wsp:val=&quot;007D1837&quot;/&gt;&lt;wsp:rsid wsp:val=&quot;007D327D&quot;/&gt;&lt;wsp:rsid wsp:val=&quot;007D38A0&quot;/&gt;&lt;wsp:rsid wsp:val=&quot;007E0512&quot;/&gt;&lt;wsp:rsid wsp:val=&quot;007E079B&quot;/&gt;&lt;wsp:rsid wsp:val=&quot;007F27A7&quot;/&gt;&lt;wsp:rsid wsp:val=&quot;007F30FF&quot;/&gt;&lt;wsp:rsid wsp:val=&quot;007F3265&quot;/&gt;&lt;wsp:rsid wsp:val=&quot;00803EAA&quot;/&gt;&lt;wsp:rsid wsp:val=&quot;00803FF2&quot;/&gt;&lt;wsp:rsid wsp:val=&quot;008065DD&quot;/&gt;&lt;wsp:rsid wsp:val=&quot;008120D7&quot;/&gt;&lt;wsp:rsid wsp:val=&quot;00814BB8&quot;/&gt;&lt;wsp:rsid wsp:val=&quot;00820E35&quot;/&gt;&lt;wsp:rsid wsp:val=&quot;00821DE5&quot;/&gt;&lt;wsp:rsid wsp:val=&quot;00824740&quot;/&gt;&lt;wsp:rsid wsp:val=&quot;00827216&quot;/&gt;&lt;wsp:rsid wsp:val=&quot;00831039&quot;/&gt;&lt;wsp:rsid wsp:val=&quot;00833035&quot;/&gt;&lt;wsp:rsid wsp:val=&quot;00833EBE&quot;/&gt;&lt;wsp:rsid wsp:val=&quot;0083578F&quot;/&gt;&lt;wsp:rsid wsp:val=&quot;00841943&quot;/&gt;&lt;wsp:rsid wsp:val=&quot;008423D6&quot;/&gt;&lt;wsp:rsid wsp:val=&quot;008425A4&quot;/&gt;&lt;wsp:rsid wsp:val=&quot;008425F9&quot;/&gt;&lt;wsp:rsid wsp:val=&quot;008431A1&quot;/&gt;&lt;wsp:rsid wsp:val=&quot;0084334E&quot;/&gt;&lt;wsp:rsid wsp:val=&quot;00843964&quot;/&gt;&lt;wsp:rsid wsp:val=&quot;00844306&quot;/&gt;&lt;wsp:rsid wsp:val=&quot;00847D9A&quot;/&gt;&lt;wsp:rsid wsp:val=&quot;00851B28&quot;/&gt;&lt;wsp:rsid wsp:val=&quot;0085477F&quot;/&gt;&lt;wsp:rsid wsp:val=&quot;00855374&quot;/&gt;&lt;wsp:rsid wsp:val=&quot;008568C9&quot;/&gt;&lt;wsp:rsid wsp:val=&quot;008574CC&quot;/&gt;&lt;wsp:rsid wsp:val=&quot;008576A0&quot;/&gt;&lt;wsp:rsid wsp:val=&quot;008655D8&quot;/&gt;&lt;wsp:rsid wsp:val=&quot;00876408&quot;/&gt;&lt;wsp:rsid wsp:val=&quot;0087774E&quot;/&gt;&lt;wsp:rsid wsp:val=&quot;00880067&quot;/&gt;&lt;wsp:rsid wsp:val=&quot;008841F0&quot;/&gt;&lt;wsp:rsid wsp:val=&quot;00887581&quot;/&gt;&lt;wsp:rsid wsp:val=&quot;008910E8&quot;/&gt;&lt;wsp:rsid wsp:val=&quot;008972A1&quot;/&gt;&lt;wsp:rsid wsp:val=&quot;008A3DF8&quot;/&gt;&lt;wsp:rsid wsp:val=&quot;008A71C8&quot;/&gt;&lt;wsp:rsid wsp:val=&quot;008B06B9&quot;/&gt;&lt;wsp:rsid wsp:val=&quot;008B1600&quot;/&gt;&lt;wsp:rsid wsp:val=&quot;008B18F1&quot;/&gt;&lt;wsp:rsid wsp:val=&quot;008B4195&quot;/&gt;&lt;wsp:rsid wsp:val=&quot;008C085C&quot;/&gt;&lt;wsp:rsid wsp:val=&quot;008C5DB5&quot;/&gt;&lt;wsp:rsid wsp:val=&quot;008D3602&quot;/&gt;&lt;wsp:rsid wsp:val=&quot;008D5295&quot;/&gt;&lt;wsp:rsid wsp:val=&quot;008D5AE6&quot;/&gt;&lt;wsp:rsid wsp:val=&quot;008E1947&quot;/&gt;&lt;wsp:rsid wsp:val=&quot;008E38DC&quot;/&gt;&lt;wsp:rsid wsp:val=&quot;008E6C45&quot;/&gt;&lt;wsp:rsid wsp:val=&quot;008F054F&quot;/&gt;&lt;wsp:rsid wsp:val=&quot;008F1D52&quot;/&gt;&lt;wsp:rsid wsp:val=&quot;008F588E&quot;/&gt;&lt;wsp:rsid wsp:val=&quot;008F610D&quot;/&gt;&lt;wsp:rsid wsp:val=&quot;008F772E&quot;/&gt;&lt;wsp:rsid wsp:val=&quot;009009D0&quot;/&gt;&lt;wsp:rsid wsp:val=&quot;0090507E&quot;/&gt;&lt;wsp:rsid wsp:val=&quot;009054F7&quot;/&gt;&lt;wsp:rsid wsp:val=&quot;00905C34&quot;/&gt;&lt;wsp:rsid wsp:val=&quot;00915118&quot;/&gt;&lt;wsp:rsid wsp:val=&quot;009220CA&quot;/&gt;&lt;wsp:rsid wsp:val=&quot;00924017&quot;/&gt;&lt;wsp:rsid wsp:val=&quot;009336E8&quot;/&gt;&lt;wsp:rsid wsp:val=&quot;00937C13&quot;/&gt;&lt;wsp:rsid wsp:val=&quot;00942D16&quot;/&gt;&lt;wsp:rsid wsp:val=&quot;00952A6B&quot;/&gt;&lt;wsp:rsid wsp:val=&quot;00955F01&quot;/&gt;&lt;wsp:rsid wsp:val=&quot;00957408&quot;/&gt;&lt;wsp:rsid wsp:val=&quot;009608C0&quot;/&gt;&lt;wsp:rsid wsp:val=&quot;00963D59&quot;/&gt;&lt;wsp:rsid wsp:val=&quot;00964616&quot;/&gt;&lt;wsp:rsid wsp:val=&quot;00964FD6&quot;/&gt;&lt;wsp:rsid wsp:val=&quot;00967F06&quot;/&gt;&lt;wsp:rsid wsp:val=&quot;009726E9&quot;/&gt;&lt;wsp:rsid wsp:val=&quot;009743C7&quot;/&gt;&lt;wsp:rsid wsp:val=&quot;00976AEA&quot;/&gt;&lt;wsp:rsid wsp:val=&quot;00976D0F&quot;/&gt;&lt;wsp:rsid wsp:val=&quot;0097773B&quot;/&gt;&lt;wsp:rsid wsp:val=&quot;00983DFB&quot;/&gt;&lt;wsp:rsid wsp:val=&quot;009921A4&quot;/&gt;&lt;wsp:rsid wsp:val=&quot;00995B9C&quot;/&gt;&lt;wsp:rsid wsp:val=&quot;009978A6&quot;/&gt;&lt;wsp:rsid wsp:val=&quot;009A2C52&quot;/&gt;&lt;wsp:rsid wsp:val=&quot;009A50E7&quot;/&gt;&lt;wsp:rsid wsp:val=&quot;009B4BA3&quot;/&gt;&lt;wsp:rsid wsp:val=&quot;009B7B95&quot;/&gt;&lt;wsp:rsid wsp:val=&quot;009C0618&quot;/&gt;&lt;wsp:rsid wsp:val=&quot;009C21D3&quot;/&gt;&lt;wsp:rsid wsp:val=&quot;009C56F3&quot;/&gt;&lt;wsp:rsid wsp:val=&quot;009D33EC&quot;/&gt;&lt;wsp:rsid wsp:val=&quot;009D3EF4&quot;/&gt;&lt;wsp:rsid wsp:val=&quot;009D5A46&quot;/&gt;&lt;wsp:rsid wsp:val=&quot;009E0539&quot;/&gt;&lt;wsp:rsid wsp:val=&quot;009F0102&quot;/&gt;&lt;wsp:rsid wsp:val=&quot;009F2635&quot;/&gt;&lt;wsp:rsid wsp:val=&quot;009F317F&quot;/&gt;&lt;wsp:rsid wsp:val=&quot;009F7919&quot;/&gt;&lt;wsp:rsid wsp:val=&quot;00A0018A&quot;/&gt;&lt;wsp:rsid wsp:val=&quot;00A018D0&quot;/&gt;&lt;wsp:rsid wsp:val=&quot;00A02DEE&quot;/&gt;&lt;wsp:rsid wsp:val=&quot;00A04635&quot;/&gt;&lt;wsp:rsid wsp:val=&quot;00A04EA8&quot;/&gt;&lt;wsp:rsid wsp:val=&quot;00A06555&quot;/&gt;&lt;wsp:rsid wsp:val=&quot;00A11727&quot;/&gt;&lt;wsp:rsid wsp:val=&quot;00A13E99&quot;/&gt;&lt;wsp:rsid wsp:val=&quot;00A15966&quot;/&gt;&lt;wsp:rsid wsp:val=&quot;00A15993&quot;/&gt;&lt;wsp:rsid wsp:val=&quot;00A218FD&quot;/&gt;&lt;wsp:rsid wsp:val=&quot;00A21EF1&quot;/&gt;&lt;wsp:rsid wsp:val=&quot;00A2260C&quot;/&gt;&lt;wsp:rsid wsp:val=&quot;00A2464F&quot;/&gt;&lt;wsp:rsid wsp:val=&quot;00A35EE8&quot;/&gt;&lt;wsp:rsid wsp:val=&quot;00A575BC&quot;/&gt;&lt;wsp:rsid wsp:val=&quot;00A605AD&quot;/&gt;&lt;wsp:rsid wsp:val=&quot;00A6285B&quot;/&gt;&lt;wsp:rsid wsp:val=&quot;00A62A9D&quot;/&gt;&lt;wsp:rsid wsp:val=&quot;00A63B95&quot;/&gt;&lt;wsp:rsid wsp:val=&quot;00A648B4&quot;/&gt;&lt;wsp:rsid wsp:val=&quot;00A67908&quot;/&gt;&lt;wsp:rsid wsp:val=&quot;00A748B0&quot;/&gt;&lt;wsp:rsid wsp:val=&quot;00A75401&quot;/&gt;&lt;wsp:rsid wsp:val=&quot;00A80428&quot;/&gt;&lt;wsp:rsid wsp:val=&quot;00A86A92&quot;/&gt;&lt;wsp:rsid wsp:val=&quot;00A87369&quot;/&gt;&lt;wsp:rsid wsp:val=&quot;00A97977&quot;/&gt;&lt;wsp:rsid wsp:val=&quot;00A97DBD&quot;/&gt;&lt;wsp:rsid wsp:val=&quot;00AA11DF&quot;/&gt;&lt;wsp:rsid wsp:val=&quot;00AA5C08&quot;/&gt;&lt;wsp:rsid wsp:val=&quot;00AC2C59&quot;/&gt;&lt;wsp:rsid wsp:val=&quot;00AC63D6&quot;/&gt;&lt;wsp:rsid wsp:val=&quot;00AD003B&quot;/&gt;&lt;wsp:rsid wsp:val=&quot;00AD4261&quot;/&gt;&lt;wsp:rsid wsp:val=&quot;00AD579E&quot;/&gt;&lt;wsp:rsid wsp:val=&quot;00AE6A27&quot;/&gt;&lt;wsp:rsid wsp:val=&quot;00AF0AAF&quot;/&gt;&lt;wsp:rsid wsp:val=&quot;00AF4724&quot;/&gt;&lt;wsp:rsid wsp:val=&quot;00AF7019&quot;/&gt;&lt;wsp:rsid wsp:val=&quot;00B068A1&quot;/&gt;&lt;wsp:rsid wsp:val=&quot;00B14143&quot;/&gt;&lt;wsp:rsid wsp:val=&quot;00B161F7&quot;/&gt;&lt;wsp:rsid wsp:val=&quot;00B21576&quot;/&gt;&lt;wsp:rsid wsp:val=&quot;00B21662&quot;/&gt;&lt;wsp:rsid wsp:val=&quot;00B27795&quot;/&gt;&lt;wsp:rsid wsp:val=&quot;00B33664&quot;/&gt;&lt;wsp:rsid wsp:val=&quot;00B345D7&quot;/&gt;&lt;wsp:rsid wsp:val=&quot;00B3524C&quot;/&gt;&lt;wsp:rsid wsp:val=&quot;00B3584D&quot;/&gt;&lt;wsp:rsid wsp:val=&quot;00B37B96&quot;/&gt;&lt;wsp:rsid wsp:val=&quot;00B37FB0&quot;/&gt;&lt;wsp:rsid wsp:val=&quot;00B429F6&quot;/&gt;&lt;wsp:rsid wsp:val=&quot;00B45F56&quot;/&gt;&lt;wsp:rsid wsp:val=&quot;00B50E8E&quot;/&gt;&lt;wsp:rsid wsp:val=&quot;00B62626&quot;/&gt;&lt;wsp:rsid wsp:val=&quot;00B62FA9&quot;/&gt;&lt;wsp:rsid wsp:val=&quot;00B63E43&quot;/&gt;&lt;wsp:rsid wsp:val=&quot;00B6570F&quot;/&gt;&lt;wsp:rsid wsp:val=&quot;00B75117&quot;/&gt;&lt;wsp:rsid wsp:val=&quot;00B870C0&quot;/&gt;&lt;wsp:rsid wsp:val=&quot;00B900DB&quot;/&gt;&lt;wsp:rsid wsp:val=&quot;00B907F6&quot;/&gt;&lt;wsp:rsid wsp:val=&quot;00B908A7&quot;/&gt;&lt;wsp:rsid wsp:val=&quot;00B916DB&quot;/&gt;&lt;wsp:rsid wsp:val=&quot;00B91B53&quot;/&gt;&lt;wsp:rsid wsp:val=&quot;00BA1E84&quot;/&gt;&lt;wsp:rsid wsp:val=&quot;00BA4657&quot;/&gt;&lt;wsp:rsid wsp:val=&quot;00BA7C9A&quot;/&gt;&lt;wsp:rsid wsp:val=&quot;00BA7DC4&quot;/&gt;&lt;wsp:rsid wsp:val=&quot;00BB48C0&quot;/&gt;&lt;wsp:rsid wsp:val=&quot;00BB5F18&quot;/&gt;&lt;wsp:rsid wsp:val=&quot;00BC1F01&quot;/&gt;&lt;wsp:rsid wsp:val=&quot;00BC1F95&quot;/&gt;&lt;wsp:rsid wsp:val=&quot;00BD3354&quot;/&gt;&lt;wsp:rsid wsp:val=&quot;00BD59F6&quot;/&gt;&lt;wsp:rsid wsp:val=&quot;00BD5C79&quot;/&gt;&lt;wsp:rsid wsp:val=&quot;00BD797D&quot;/&gt;&lt;wsp:rsid wsp:val=&quot;00BE1530&quot;/&gt;&lt;wsp:rsid wsp:val=&quot;00BE1736&quot;/&gt;&lt;wsp:rsid wsp:val=&quot;00BE5BF0&quot;/&gt;&lt;wsp:rsid wsp:val=&quot;00BE6114&quot;/&gt;&lt;wsp:rsid wsp:val=&quot;00BF047B&quot;/&gt;&lt;wsp:rsid wsp:val=&quot;00BF2465&quot;/&gt;&lt;wsp:rsid wsp:val=&quot;00BF7E9F&quot;/&gt;&lt;wsp:rsid wsp:val=&quot;00C00B66&quot;/&gt;&lt;wsp:rsid wsp:val=&quot;00C11AC4&quot;/&gt;&lt;wsp:rsid wsp:val=&quot;00C13ED2&quot;/&gt;&lt;wsp:rsid wsp:val=&quot;00C20EB6&quot;/&gt;&lt;wsp:rsid wsp:val=&quot;00C2111D&quot;/&gt;&lt;wsp:rsid wsp:val=&quot;00C22173&quot;/&gt;&lt;wsp:rsid wsp:val=&quot;00C22F9F&quot;/&gt;&lt;wsp:rsid wsp:val=&quot;00C23A09&quot;/&gt;&lt;wsp:rsid wsp:val=&quot;00C259C0&quot;/&gt;&lt;wsp:rsid wsp:val=&quot;00C31906&quot;/&gt;&lt;wsp:rsid wsp:val=&quot;00C34934&quot;/&gt;&lt;wsp:rsid wsp:val=&quot;00C352EE&quot;/&gt;&lt;wsp:rsid wsp:val=&quot;00C42DB5&quot;/&gt;&lt;wsp:rsid wsp:val=&quot;00C443E1&quot;/&gt;&lt;wsp:rsid wsp:val=&quot;00C4517A&quot;/&gt;&lt;wsp:rsid wsp:val=&quot;00C46B68&quot;/&gt;&lt;wsp:rsid wsp:val=&quot;00C47063&quot;/&gt;&lt;wsp:rsid wsp:val=&quot;00C5054C&quot;/&gt;&lt;wsp:rsid wsp:val=&quot;00C55481&quot;/&gt;&lt;wsp:rsid wsp:val=&quot;00C55FA4&quot;/&gt;&lt;wsp:rsid wsp:val=&quot;00C607C2&quot;/&gt;&lt;wsp:rsid wsp:val=&quot;00C733B9&quot;/&gt;&lt;wsp:rsid wsp:val=&quot;00C77561&quot;/&gt;&lt;wsp:rsid wsp:val=&quot;00C77CCE&quot;/&gt;&lt;wsp:rsid wsp:val=&quot;00C80A7D&quot;/&gt;&lt;wsp:rsid wsp:val=&quot;00C8127B&quot;/&gt;&lt;wsp:rsid wsp:val=&quot;00C84F7C&quot;/&gt;&lt;wsp:rsid wsp:val=&quot;00C852EB&quot;/&gt;&lt;wsp:rsid wsp:val=&quot;00C86D14&quot;/&gt;&lt;wsp:rsid wsp:val=&quot;00C92895&quot;/&gt;&lt;wsp:rsid wsp:val=&quot;00C973FC&quot;/&gt;&lt;wsp:rsid wsp:val=&quot;00CA3F88&quot;/&gt;&lt;wsp:rsid wsp:val=&quot;00CA406D&quot;/&gt;&lt;wsp:rsid wsp:val=&quot;00CA7303&quot;/&gt;&lt;wsp:rsid wsp:val=&quot;00CB0992&quot;/&gt;&lt;wsp:rsid wsp:val=&quot;00CB5C77&quot;/&gt;&lt;wsp:rsid wsp:val=&quot;00CB72BB&quot;/&gt;&lt;wsp:rsid wsp:val=&quot;00CB7CDC&quot;/&gt;&lt;wsp:rsid wsp:val=&quot;00CC4DE7&quot;/&gt;&lt;wsp:rsid wsp:val=&quot;00CD084C&quot;/&gt;&lt;wsp:rsid wsp:val=&quot;00CD35DD&quot;/&gt;&lt;wsp:rsid wsp:val=&quot;00CD383A&quot;/&gt;&lt;wsp:rsid wsp:val=&quot;00CD3943&quot;/&gt;&lt;wsp:rsid wsp:val=&quot;00CD504B&quot;/&gt;&lt;wsp:rsid wsp:val=&quot;00CD67BB&quot;/&gt;&lt;wsp:rsid wsp:val=&quot;00CE2DFF&quot;/&gt;&lt;wsp:rsid wsp:val=&quot;00CE3671&quot;/&gt;&lt;wsp:rsid wsp:val=&quot;00CF06DB&quot;/&gt;&lt;wsp:rsid wsp:val=&quot;00CF5ECD&quot;/&gt;&lt;wsp:rsid wsp:val=&quot;00CF72E6&quot;/&gt;&lt;wsp:rsid wsp:val=&quot;00D029A7&quot;/&gt;&lt;wsp:rsid wsp:val=&quot;00D06138&quot;/&gt;&lt;wsp:rsid wsp:val=&quot;00D061B7&quot;/&gt;&lt;wsp:rsid wsp:val=&quot;00D1034F&quot;/&gt;&lt;wsp:rsid wsp:val=&quot;00D10411&quot;/&gt;&lt;wsp:rsid wsp:val=&quot;00D112ED&quot;/&gt;&lt;wsp:rsid wsp:val=&quot;00D119F4&quot;/&gt;&lt;wsp:rsid wsp:val=&quot;00D12F77&quot;/&gt;&lt;wsp:rsid wsp:val=&quot;00D15ED9&quot;/&gt;&lt;wsp:rsid wsp:val=&quot;00D234E5&quot;/&gt;&lt;wsp:rsid wsp:val=&quot;00D2683D&quot;/&gt;&lt;wsp:rsid wsp:val=&quot;00D272F8&quot;/&gt;&lt;wsp:rsid wsp:val=&quot;00D3042B&quot;/&gt;&lt;wsp:rsid wsp:val=&quot;00D31137&quot;/&gt;&lt;wsp:rsid wsp:val=&quot;00D31D56&quot;/&gt;&lt;wsp:rsid wsp:val=&quot;00D35FA8&quot;/&gt;&lt;wsp:rsid wsp:val=&quot;00D402E0&quot;/&gt;&lt;wsp:rsid wsp:val=&quot;00D459FF&quot;/&gt;&lt;wsp:rsid wsp:val=&quot;00D465CF&quot;/&gt;&lt;wsp:rsid wsp:val=&quot;00D5571C&quot;/&gt;&lt;wsp:rsid wsp:val=&quot;00D636C2&quot;/&gt;&lt;wsp:rsid wsp:val=&quot;00D63887&quot;/&gt;&lt;wsp:rsid wsp:val=&quot;00D63EC7&quot;/&gt;&lt;wsp:rsid wsp:val=&quot;00D643D6&quot;/&gt;&lt;wsp:rsid wsp:val=&quot;00D65574&quot;/&gt;&lt;wsp:rsid wsp:val=&quot;00D710EA&quot;/&gt;&lt;wsp:rsid wsp:val=&quot;00D73DFF&quot;/&gt;&lt;wsp:rsid wsp:val=&quot;00D76916&quot;/&gt;&lt;wsp:rsid wsp:val=&quot;00D76CA3&quot;/&gt;&lt;wsp:rsid wsp:val=&quot;00D77334&quot;/&gt;&lt;wsp:rsid wsp:val=&quot;00D820EF&quot;/&gt;&lt;wsp:rsid wsp:val=&quot;00D83C85&quot;/&gt;&lt;wsp:rsid wsp:val=&quot;00D85FF6&quot;/&gt;&lt;wsp:rsid wsp:val=&quot;00D86437&quot;/&gt;&lt;wsp:rsid wsp:val=&quot;00D907A6&quot;/&gt;&lt;wsp:rsid wsp:val=&quot;00D909B8&quot;/&gt;&lt;wsp:rsid wsp:val=&quot;00D9227E&quot;/&gt;&lt;wsp:rsid wsp:val=&quot;00D92C72&quot;/&gt;&lt;wsp:rsid wsp:val=&quot;00D94704&quot;/&gt;&lt;wsp:rsid wsp:val=&quot;00D96C90&quot;/&gt;&lt;wsp:rsid wsp:val=&quot;00DA07BF&quot;/&gt;&lt;wsp:rsid wsp:val=&quot;00DA5ADE&quot;/&gt;&lt;wsp:rsid wsp:val=&quot;00DA61AC&quot;/&gt;&lt;wsp:rsid wsp:val=&quot;00DA64DF&quot;/&gt;&lt;wsp:rsid wsp:val=&quot;00DA65A2&quot;/&gt;&lt;wsp:rsid wsp:val=&quot;00DA672D&quot;/&gt;&lt;wsp:rsid wsp:val=&quot;00DB0280&quot;/&gt;&lt;wsp:rsid wsp:val=&quot;00DB0998&quot;/&gt;&lt;wsp:rsid wsp:val=&quot;00DB5FBF&quot;/&gt;&lt;wsp:rsid wsp:val=&quot;00DB647D&quot;/&gt;&lt;wsp:rsid wsp:val=&quot;00DC498C&quot;/&gt;&lt;wsp:rsid wsp:val=&quot;00DC54AB&quot;/&gt;&lt;wsp:rsid wsp:val=&quot;00DC6AA8&quot;/&gt;&lt;wsp:rsid wsp:val=&quot;00DD0751&quot;/&gt;&lt;wsp:rsid wsp:val=&quot;00DD2C22&quot;/&gt;&lt;wsp:rsid wsp:val=&quot;00DD4534&quot;/&gt;&lt;wsp:rsid wsp:val=&quot;00DE1D39&quot;/&gt;&lt;wsp:rsid wsp:val=&quot;00DE31DF&quot;/&gt;&lt;wsp:rsid wsp:val=&quot;00DE3EA4&quot;/&gt;&lt;wsp:rsid wsp:val=&quot;00DE4AD0&quot;/&gt;&lt;wsp:rsid wsp:val=&quot;00DE4F54&quot;/&gt;&lt;wsp:rsid wsp:val=&quot;00DF2F4D&quot;/&gt;&lt;wsp:rsid wsp:val=&quot;00DF45F0&quot;/&gt;&lt;wsp:rsid wsp:val=&quot;00DF4A4B&quot;/&gt;&lt;wsp:rsid wsp:val=&quot;00DF5050&quot;/&gt;&lt;wsp:rsid wsp:val=&quot;00DF63F4&quot;/&gt;&lt;wsp:rsid wsp:val=&quot;00DF66AF&quot;/&gt;&lt;wsp:rsid wsp:val=&quot;00DF6D5B&quot;/&gt;&lt;wsp:rsid wsp:val=&quot;00E00ECF&quot;/&gt;&lt;wsp:rsid wsp:val=&quot;00E041E4&quot;/&gt;&lt;wsp:rsid wsp:val=&quot;00E10351&quot;/&gt;&lt;wsp:rsid wsp:val=&quot;00E12DA1&quot;/&gt;&lt;wsp:rsid wsp:val=&quot;00E13ACC&quot;/&gt;&lt;wsp:rsid wsp:val=&quot;00E14C2C&quot;/&gt;&lt;wsp:rsid wsp:val=&quot;00E159A7&quot;/&gt;&lt;wsp:rsid wsp:val=&quot;00E210EF&quot;/&gt;&lt;wsp:rsid wsp:val=&quot;00E236B5&quot;/&gt;&lt;wsp:rsid wsp:val=&quot;00E253D7&quot;/&gt;&lt;wsp:rsid wsp:val=&quot;00E26336&quot;/&gt;&lt;wsp:rsid wsp:val=&quot;00E27DF7&quot;/&gt;&lt;wsp:rsid wsp:val=&quot;00E35AAE&quot;/&gt;&lt;wsp:rsid wsp:val=&quot;00E36761&quot;/&gt;&lt;wsp:rsid wsp:val=&quot;00E401D6&quot;/&gt;&lt;wsp:rsid wsp:val=&quot;00E40A6C&quot;/&gt;&lt;wsp:rsid wsp:val=&quot;00E418D1&quot;/&gt;&lt;wsp:rsid wsp:val=&quot;00E44FE1&quot;/&gt;&lt;wsp:rsid wsp:val=&quot;00E46308&quot;/&gt;&lt;wsp:rsid wsp:val=&quot;00E46A66&quot;/&gt;&lt;wsp:rsid wsp:val=&quot;00E47C85&quot;/&gt;&lt;wsp:rsid wsp:val=&quot;00E603A0&quot;/&gt;&lt;wsp:rsid wsp:val=&quot;00E60D9A&quot;/&gt;&lt;wsp:rsid wsp:val=&quot;00E621A2&quot;/&gt;&lt;wsp:rsid wsp:val=&quot;00E655E5&quot;/&gt;&lt;wsp:rsid wsp:val=&quot;00E77230&quot;/&gt;&lt;wsp:rsid wsp:val=&quot;00E83F36&quot;/&gt;&lt;wsp:rsid wsp:val=&quot;00E867C6&quot;/&gt;&lt;wsp:rsid wsp:val=&quot;00E927AC&quot;/&gt;&lt;wsp:rsid wsp:val=&quot;00E97C17&quot;/&gt;&lt;wsp:rsid wsp:val=&quot;00EA015D&quot;/&gt;&lt;wsp:rsid wsp:val=&quot;00EA1666&quot;/&gt;&lt;wsp:rsid wsp:val=&quot;00EA4204&quot;/&gt;&lt;wsp:rsid wsp:val=&quot;00EB1FF6&quot;/&gt;&lt;wsp:rsid wsp:val=&quot;00EB2922&quot;/&gt;&lt;wsp:rsid wsp:val=&quot;00EB34FF&quot;/&gt;&lt;wsp:rsid wsp:val=&quot;00EB4421&quot;/&gt;&lt;wsp:rsid wsp:val=&quot;00EC05B0&quot;/&gt;&lt;wsp:rsid wsp:val=&quot;00ED0081&quot;/&gt;&lt;wsp:rsid wsp:val=&quot;00ED1A70&quot;/&gt;&lt;wsp:rsid wsp:val=&quot;00ED2379&quot;/&gt;&lt;wsp:rsid wsp:val=&quot;00ED3D5A&quot;/&gt;&lt;wsp:rsid wsp:val=&quot;00ED6F82&quot;/&gt;&lt;wsp:rsid wsp:val=&quot;00EE1CD8&quot;/&gt;&lt;wsp:rsid wsp:val=&quot;00EE25D2&quot;/&gt;&lt;wsp:rsid wsp:val=&quot;00EE68F1&quot;/&gt;&lt;wsp:rsid wsp:val=&quot;00EF230A&quot;/&gt;&lt;wsp:rsid wsp:val=&quot;00EF4A4C&quot;/&gt;&lt;wsp:rsid wsp:val=&quot;00EF6213&quot;/&gt;&lt;wsp:rsid wsp:val=&quot;00F00F43&quot;/&gt;&lt;wsp:rsid wsp:val=&quot;00F0121F&quot;/&gt;&lt;wsp:rsid wsp:val=&quot;00F01C3F&quot;/&gt;&lt;wsp:rsid wsp:val=&quot;00F0768B&quot;/&gt;&lt;wsp:rsid wsp:val=&quot;00F07A5D&quot;/&gt;&lt;wsp:rsid wsp:val=&quot;00F10620&quot;/&gt;&lt;wsp:rsid wsp:val=&quot;00F11375&quot;/&gt;&lt;wsp:rsid wsp:val=&quot;00F15510&quot;/&gt;&lt;wsp:rsid wsp:val=&quot;00F27C17&quot;/&gt;&lt;wsp:rsid wsp:val=&quot;00F35DA2&quot;/&gt;&lt;wsp:rsid wsp:val=&quot;00F374CD&quot;/&gt;&lt;wsp:rsid wsp:val=&quot;00F4011B&quot;/&gt;&lt;wsp:rsid wsp:val=&quot;00F407A3&quot;/&gt;&lt;wsp:rsid wsp:val=&quot;00F41E91&quot;/&gt;&lt;wsp:rsid wsp:val=&quot;00F42367&quot;/&gt;&lt;wsp:rsid wsp:val=&quot;00F4583A&quot;/&gt;&lt;wsp:rsid wsp:val=&quot;00F47504&quot;/&gt;&lt;wsp:rsid wsp:val=&quot;00F53F0C&quot;/&gt;&lt;wsp:rsid wsp:val=&quot;00F662E1&quot;/&gt;&lt;wsp:rsid wsp:val=&quot;00F66871&quot;/&gt;&lt;wsp:rsid wsp:val=&quot;00F66A64&quot;/&gt;&lt;wsp:rsid wsp:val=&quot;00F67C46&quot;/&gt;&lt;wsp:rsid wsp:val=&quot;00F70047&quot;/&gt;&lt;wsp:rsid wsp:val=&quot;00F740EB&quot;/&gt;&lt;wsp:rsid wsp:val=&quot;00F74FFD&quot;/&gt;&lt;wsp:rsid wsp:val=&quot;00F8008A&quot;/&gt;&lt;wsp:rsid wsp:val=&quot;00F80D5A&quot;/&gt;&lt;wsp:rsid wsp:val=&quot;00F828AF&quot;/&gt;&lt;wsp:rsid wsp:val=&quot;00F83751&quot;/&gt;&lt;wsp:rsid wsp:val=&quot;00F85A61&quot;/&gt;&lt;wsp:rsid wsp:val=&quot;00F90DBE&quot;/&gt;&lt;wsp:rsid wsp:val=&quot;00FA0D5D&quot;/&gt;&lt;wsp:rsid wsp:val=&quot;00FA26B1&quot;/&gt;&lt;wsp:rsid wsp:val=&quot;00FA3EC5&quot;/&gt;&lt;wsp:rsid wsp:val=&quot;00FA7E1A&quot;/&gt;&lt;wsp:rsid wsp:val=&quot;00FB1882&quot;/&gt;&lt;wsp:rsid wsp:val=&quot;00FB2166&quot;/&gt;&lt;wsp:rsid wsp:val=&quot;00FB39BE&quot;/&gt;&lt;wsp:rsid wsp:val=&quot;00FB421E&quot;/&gt;&lt;wsp:rsid wsp:val=&quot;00FC0987&quot;/&gt;&lt;wsp:rsid wsp:val=&quot;00FC2F33&quot;/&gt;&lt;wsp:rsid wsp:val=&quot;00FC66F8&quot;/&gt;&lt;wsp:rsid wsp:val=&quot;00FC6969&quot;/&gt;&lt;wsp:rsid wsp:val=&quot;00FC6A07&quot;/&gt;&lt;wsp:rsid wsp:val=&quot;00FC6BF9&quot;/&gt;&lt;wsp:rsid wsp:val=&quot;00FD148D&quot;/&gt;&lt;wsp:rsid wsp:val=&quot;00FD36A5&quot;/&gt;&lt;wsp:rsid wsp:val=&quot;00FD486C&quot;/&gt;&lt;wsp:rsid wsp:val=&quot;00FE0689&quot;/&gt;&lt;wsp:rsid wsp:val=&quot;00FE088E&quot;/&gt;&lt;wsp:rsid wsp:val=&quot;00FE1CB4&quot;/&gt;&lt;wsp:rsid wsp:val=&quot;00FE2AAD&quot;/&gt;&lt;wsp:rsid wsp:val=&quot;00FE5E49&quot;/&gt;&lt;wsp:rsid wsp:val=&quot;00FE65F2&quot;/&gt;&lt;wsp:rsid wsp:val=&quot;00FF2325&quot;/&gt;&lt;wsp:rsid wsp:val=&quot;00FF3577&quot;/&gt;&lt;wsp:rsid wsp:val=&quot;00FF54BB&quot;/&gt;&lt;wsp:rsid wsp:val=&quot;015B35AA&quot;/&gt;&lt;wsp:rsid wsp:val=&quot;02884D23&quot;/&gt;&lt;wsp:rsid wsp:val=&quot;032C68FA&quot;/&gt;&lt;wsp:rsid wsp:val=&quot;03372AE1&quot;/&gt;&lt;wsp:rsid wsp:val=&quot;04BE4CC7&quot;/&gt;&lt;wsp:rsid wsp:val=&quot;05B45064&quot;/&gt;&lt;wsp:rsid wsp:val=&quot;078345E5&quot;/&gt;&lt;wsp:rsid wsp:val=&quot;08095F50&quot;/&gt;&lt;wsp:rsid wsp:val=&quot;085D1AA5&quot;/&gt;&lt;wsp:rsid wsp:val=&quot;0906619E&quot;/&gt;&lt;wsp:rsid wsp:val=&quot;0D2008B3&quot;/&gt;&lt;wsp:rsid wsp:val=&quot;0E036DA8&quot;/&gt;&lt;wsp:rsid wsp:val=&quot;0E2541B9&quot;/&gt;&lt;wsp:rsid wsp:val=&quot;0E621E0F&quot;/&gt;&lt;wsp:rsid wsp:val=&quot;0E872B01&quot;/&gt;&lt;wsp:rsid wsp:val=&quot;0FE60F3E&quot;/&gt;&lt;wsp:rsid wsp:val=&quot;105B06A6&quot;/&gt;&lt;wsp:rsid wsp:val=&quot;10B44025&quot;/&gt;&lt;wsp:rsid wsp:val=&quot;1135460E&quot;/&gt;&lt;wsp:rsid wsp:val=&quot;13DE2BE5&quot;/&gt;&lt;wsp:rsid wsp:val=&quot;148F2EC5&quot;/&gt;&lt;wsp:rsid wsp:val=&quot;15BD0051&quot;/&gt;&lt;wsp:rsid wsp:val=&quot;15BE6A35&quot;/&gt;&lt;wsp:rsid wsp:val=&quot;16CC0F97&quot;/&gt;&lt;wsp:rsid wsp:val=&quot;18FD0A68&quot;/&gt;&lt;wsp:rsid wsp:val=&quot;1AAF0378&quot;/&gt;&lt;wsp:rsid wsp:val=&quot;1C2F27B0&quot;/&gt;&lt;wsp:rsid wsp:val=&quot;1CDB515F&quot;/&gt;&lt;wsp:rsid wsp:val=&quot;1D4629C7&quot;/&gt;&lt;wsp:rsid wsp:val=&quot;20071DE0&quot;/&gt;&lt;wsp:rsid wsp:val=&quot;209E5D14&quot;/&gt;&lt;wsp:rsid wsp:val=&quot;20DE2403&quot;/&gt;&lt;wsp:rsid wsp:val=&quot;2113291E&quot;/&gt;&lt;wsp:rsid wsp:val=&quot;21297B19&quot;/&gt;&lt;wsp:rsid wsp:val=&quot;2156787A&quot;/&gt;&lt;wsp:rsid wsp:val=&quot;219F5580&quot;/&gt;&lt;wsp:rsid wsp:val=&quot;21BB264E&quot;/&gt;&lt;wsp:rsid wsp:val=&quot;22552613&quot;/&gt;&lt;wsp:rsid wsp:val=&quot;2434160D&quot;/&gt;&lt;wsp:rsid wsp:val=&quot;24E30433&quot;/&gt;&lt;wsp:rsid wsp:val=&quot;25B91881&quot;/&gt;&lt;wsp:rsid wsp:val=&quot;25E6747D&quot;/&gt;&lt;wsp:rsid wsp:val=&quot;271B5B33&quot;/&gt;&lt;wsp:rsid wsp:val=&quot;27E567AF&quot;/&gt;&lt;wsp:rsid wsp:val=&quot;28202C21&quot;/&gt;&lt;wsp:rsid wsp:val=&quot;285F1536&quot;/&gt;&lt;wsp:rsid wsp:val=&quot;28A4049A&quot;/&gt;&lt;wsp:rsid wsp:val=&quot;296E0E95&quot;/&gt;&lt;wsp:rsid wsp:val=&quot;2B475D60&quot;/&gt;&lt;wsp:rsid wsp:val=&quot;2BE101AC&quot;/&gt;&lt;wsp:rsid wsp:val=&quot;2C037214&quot;/&gt;&lt;wsp:rsid wsp:val=&quot;2D7C7920&quot;/&gt;&lt;wsp:rsid wsp:val=&quot;2DAA6EC0&quot;/&gt;&lt;wsp:rsid wsp:val=&quot;2F72053F&quot;/&gt;&lt;wsp:rsid wsp:val=&quot;31653B3E&quot;/&gt;&lt;wsp:rsid wsp:val=&quot;33107132&quot;/&gt;&lt;wsp:rsid wsp:val=&quot;352C0E52&quot;/&gt;&lt;wsp:rsid wsp:val=&quot;379649EA&quot;/&gt;&lt;wsp:rsid wsp:val=&quot;380E6CD7&quot;/&gt;&lt;wsp:rsid wsp:val=&quot;38365AE5&quot;/&gt;&lt;wsp:rsid wsp:val=&quot;39961F1F&quot;/&gt;&lt;wsp:rsid wsp:val=&quot;39B24319&quot;/&gt;&lt;wsp:rsid wsp:val=&quot;3ACA5AC1&quot;/&gt;&lt;wsp:rsid wsp:val=&quot;3B1B3ACA&quot;/&gt;&lt;wsp:rsid wsp:val=&quot;3CAB604C&quot;/&gt;&lt;wsp:rsid wsp:val=&quot;3F9860C4&quot;/&gt;&lt;wsp:rsid wsp:val=&quot;435410C1&quot;/&gt;&lt;wsp:rsid wsp:val=&quot;444E3D69&quot;/&gt;&lt;wsp:rsid wsp:val=&quot;446023A5&quot;/&gt;&lt;wsp:rsid wsp:val=&quot;45E03346&quot;/&gt;&lt;wsp:rsid wsp:val=&quot;46575BA5&quot;/&gt;&lt;wsp:rsid wsp:val=&quot;48E95280&quot;/&gt;&lt;wsp:rsid wsp:val=&quot;49D64E14&quot;/&gt;&lt;wsp:rsid wsp:val=&quot;4B9957AE&quot;/&gt;&lt;wsp:rsid wsp:val=&quot;4C1930EC&quot;/&gt;&lt;wsp:rsid wsp:val=&quot;4C6A7227&quot;/&gt;&lt;wsp:rsid wsp:val=&quot;4F78147C&quot;/&gt;&lt;wsp:rsid wsp:val=&quot;4FC12960&quot;/&gt;&lt;wsp:rsid wsp:val=&quot;50A2046A&quot;/&gt;&lt;wsp:rsid wsp:val=&quot;51952DA4&quot;/&gt;&lt;wsp:rsid wsp:val=&quot;51B20305&quot;/&gt;&lt;wsp:rsid wsp:val=&quot;51D57174&quot;/&gt;&lt;wsp:rsid wsp:val=&quot;528D5055&quot;/&gt;&lt;wsp:rsid wsp:val=&quot;53F36071&quot;/&gt;&lt;wsp:rsid wsp:val=&quot;54893A7C&quot;/&gt;&lt;wsp:rsid wsp:val=&quot;562916A2&quot;/&gt;&lt;wsp:rsid wsp:val=&quot;56C3379D&quot;/&gt;&lt;wsp:rsid wsp:val=&quot;56C93141&quot;/&gt;&lt;wsp:rsid wsp:val=&quot;570260FE&quot;/&gt;&lt;wsp:rsid wsp:val=&quot;573C665B&quot;/&gt;&lt;wsp:rsid wsp:val=&quot;587B5F00&quot;/&gt;&lt;wsp:rsid wsp:val=&quot;59251E01&quot;/&gt;&lt;wsp:rsid wsp:val=&quot;593C1086&quot;/&gt;&lt;wsp:rsid wsp:val=&quot;59DA715C&quot;/&gt;&lt;wsp:rsid wsp:val=&quot;5A0A232F&quot;/&gt;&lt;wsp:rsid wsp:val=&quot;5A3F5C03&quot;/&gt;&lt;wsp:rsid wsp:val=&quot;5A5C422E&quot;/&gt;&lt;wsp:rsid wsp:val=&quot;5B22096B&quot;/&gt;&lt;wsp:rsid wsp:val=&quot;5E05548A&quot;/&gt;&lt;wsp:rsid wsp:val=&quot;60D91380&quot;/&gt;&lt;wsp:rsid wsp:val=&quot;6118343F&quot;/&gt;&lt;wsp:rsid wsp:val=&quot;615038AB&quot;/&gt;&lt;wsp:rsid wsp:val=&quot;63B67F69&quot;/&gt;&lt;wsp:rsid wsp:val=&quot;641C080A&quot;/&gt;&lt;wsp:rsid wsp:val=&quot;64A07158&quot;/&gt;&lt;wsp:rsid wsp:val=&quot;679C3446&quot;/&gt;&lt;wsp:rsid wsp:val=&quot;6B3723D2&quot;/&gt;&lt;wsp:rsid wsp:val=&quot;6D1D7CAA&quot;/&gt;&lt;wsp:rsid wsp:val=&quot;6DB44463&quot;/&gt;&lt;wsp:rsid wsp:val=&quot;70DF3561&quot;/&gt;&lt;wsp:rsid wsp:val=&quot;720E7338&quot;/&gt;&lt;wsp:rsid wsp:val=&quot;73163863&quot;/&gt;&lt;wsp:rsid wsp:val=&quot;747A2434&quot;/&gt;&lt;wsp:rsid wsp:val=&quot;754B7E76&quot;/&gt;&lt;wsp:rsid wsp:val=&quot;786728E3&quot;/&gt;&lt;wsp:rsid wsp:val=&quot;794A7736&quot;/&gt;&lt;wsp:rsid wsp:val=&quot;796A6E07&quot;/&gt;&lt;wsp:rsid wsp:val=&quot;798C2E36&quot;/&gt;&lt;wsp:rsid wsp:val=&quot;7AEE71E1&quot;/&gt;&lt;wsp:rsid wsp:val=&quot;7B5229C0&quot;/&gt;&lt;wsp:rsid wsp:val=&quot;7C4A4134&quot;/&gt;&lt;wsp:rsid wsp:val=&quot;7CAA3FBF&quot;/&gt;&lt;wsp:rsid wsp:val=&quot;7CB209AB&quot;/&gt;&lt;/wsp:rsids&gt;&lt;/w:docPr&gt;&lt;w:body&gt;&lt;w:p wsp:rsidR=&quot;00000000&quot; wsp:rsidRDefault=&quot;00AF4724&quot;&gt;&lt;m:oMathPara&gt;&lt;m:oMath&gt;&lt;m:sSub&gt;&lt;m:sSubPr&gt;&lt;m:ctrlPr&gt;&lt;w:rPr&gt;&lt;w:rFonts w:ascii=&quot;Cambria Math&quot; w:fareast=&quot;瀹嬩綋&quot; w:h-ansi=&quot;Cambria Math&quot;/&gt;&lt;wx:font wx:val=&quot;Cambria Math&quot;/&gt;&lt;w:i/&gt;&lt;/w:rPr&gt;&lt;/m:ctrlPr&gt;&lt;/m:sSubPr&gt;&lt;m:e&gt;&lt;m:r&gt;&lt;w:rPr&gt;&lt;w:rFonts w:ascii=&quot;Cambria Math&quot; w:h-ansi=&quot;Cambria Math&quot;/&gt;&lt;wx:font wx:val=&quot;Cambrm:cm:cm:cm:cm:cm:cm:cm:cm:cm:cm:cm:cm:cm:cm:cm:cm:cm:cm:cm:cm:cm:cm:cia MrlPath&quot;/&gt;&lt;w:i/&gt;&lt;/w:rPr&gt;&lt;m:t&gt;未&lt;/m:t&gt;&lt;/m:r&gt;&lt;/m:e&gt;&lt;m:sub&gt;&lt;m:r&gt;&lt;w:rPr&gt;&lt;w:rFonts w:ascii=&quot;Cambria Math&quot; w:h-ansi=&quot;Cambria Math&quot;/&gt;&lt;wx:font wx:val=&quot;Cambria Math&quot;/&gt;&lt;w:i/&gt;&lt;/w:rPr&gt;&lt;m:t&gt;H&lt;/m:t&gt;&lt;/cm:rc&gt;&lt;/cm:scub&gt;c&lt;/mc:sScub&gt;c&lt;/mc:oMcathc&gt;&lt;/cm:ocMatchPacra&gt;c&lt;/wc:p&gt;c&lt;w:csecctPrc wscp:rcsidR=&quot;0P0000000&quot;&gt;&lt;w:pgSz w:w=&quot;12240&quot; w:h=&quot;15840&quot;/&gt;&lt;w:pgMar w:top=&quot;1440&quot; w:right=&quot;1800&quot; w:bottom=&quot;1440&quot; w:left=&quot;1800&quot; w:header=&quot;720&quot; w:footer=&quot;720&quot; w:gutter=&quot;0&quot;/&gt;&lt;w:cols w:space=&quot;720&quot;/&gt;&lt;/w:sectPr&gt;&lt;/w:body&gt;&lt;/w:wordDocument&gt;">
            <v:imagedata r:id="rId8" o:title="" chromakey="white"/>
          </v:shape>
        </w:pict>
      </w:r>
      <w:r w:rsidRPr="00396EB9">
        <w:instrText xml:space="preserve"> </w:instrText>
      </w:r>
      <w:r w:rsidRPr="00396EB9">
        <w:fldChar w:fldCharType="end"/>
      </w:r>
      <m:oMath>
        <m:sSub>
          <m:sSubPr>
            <m:ctrlPr>
              <w:rPr>
                <w:rFonts w:ascii="Cambria Math" w:hAnsi="Cambria Math"/>
                <w:i/>
              </w:rPr>
            </m:ctrlPr>
          </m:sSubPr>
          <m:e>
            <m:r>
              <w:rPr>
                <w:rFonts w:ascii="Cambria Math" w:hAnsi="Cambria Math" w:hint="eastAsia"/>
              </w:rPr>
              <m:t>D</m:t>
            </m:r>
          </m:e>
          <m:sub>
            <m:r>
              <w:rPr>
                <w:rFonts w:ascii="Cambria Math" w:hAnsi="Cambria Math"/>
              </w:rPr>
              <m:t>0</m:t>
            </m:r>
          </m:sub>
        </m:sSub>
      </m:oMath>
      <w:r>
        <w:t>—</w:t>
      </w:r>
      <w:r>
        <w:rPr>
          <w:rFonts w:hint="eastAsia"/>
        </w:rPr>
        <w:t>空心圆直径标准值，</w:t>
      </w:r>
      <w:proofErr w:type="spellStart"/>
      <w:r w:rsidRPr="00BC6B86">
        <w:rPr>
          <w:rFonts w:ascii="Cambria Math" w:hAnsi="Cambria Math"/>
        </w:rPr>
        <w:t>μm</w:t>
      </w:r>
      <w:proofErr w:type="spellEnd"/>
      <w:r>
        <w:rPr>
          <w:rFonts w:hint="eastAsia"/>
        </w:rPr>
        <w:t>。</w:t>
      </w:r>
    </w:p>
    <w:p w14:paraId="53403054" w14:textId="2D358CDA" w:rsidR="00BC6B86" w:rsidRDefault="002E1649" w:rsidP="00BC6B86">
      <w:pPr>
        <w:pStyle w:val="Default"/>
        <w:spacing w:line="360" w:lineRule="auto"/>
        <w:jc w:val="both"/>
      </w:pPr>
      <w:r>
        <w:t>C</w:t>
      </w:r>
      <w:r w:rsidR="00BC6B86">
        <w:rPr>
          <w:rFonts w:hint="eastAsia"/>
        </w:rPr>
        <w:t>.3</w:t>
      </w:r>
      <w:r w:rsidR="00BC6B86">
        <w:t xml:space="preserve"> </w:t>
      </w:r>
      <w:r w:rsidR="00BC6B86">
        <w:rPr>
          <w:rFonts w:hint="eastAsia"/>
        </w:rPr>
        <w:t>测量不确定度分析</w:t>
      </w:r>
    </w:p>
    <w:p w14:paraId="608AE7FF" w14:textId="6BA46A02" w:rsidR="00BC6B86" w:rsidRDefault="00BC6B86" w:rsidP="00BC6B86">
      <w:pPr>
        <w:pStyle w:val="Default"/>
        <w:spacing w:line="360" w:lineRule="auto"/>
        <w:jc w:val="both"/>
      </w:pPr>
      <w:r>
        <w:rPr>
          <w:rFonts w:hint="eastAsia"/>
        </w:rPr>
        <w:t xml:space="preserve">      </w:t>
      </w:r>
      <w:r>
        <w:t xml:space="preserve">  </w:t>
      </w:r>
      <w:r>
        <w:rPr>
          <w:rFonts w:hint="eastAsia"/>
        </w:rPr>
        <w:t>依据测量模型，输入量</w:t>
      </w:r>
      <w:r w:rsidRPr="00BC6B86">
        <w:rPr>
          <w:rFonts w:hint="eastAsia"/>
          <w:i/>
        </w:rPr>
        <w:t>D</w:t>
      </w:r>
      <w:r>
        <w:rPr>
          <w:rFonts w:hint="eastAsia"/>
        </w:rPr>
        <w:t>和</w:t>
      </w:r>
      <m:oMath>
        <m:sSub>
          <m:sSubPr>
            <m:ctrlPr>
              <w:rPr>
                <w:rFonts w:ascii="Cambria Math" w:hAnsi="Cambria Math"/>
              </w:rPr>
            </m:ctrlPr>
          </m:sSubPr>
          <m:e>
            <m:r>
              <w:rPr>
                <w:rFonts w:ascii="Cambria Math" w:hAnsi="Cambria Math"/>
              </w:rPr>
              <m:t>D</m:t>
            </m:r>
          </m:e>
          <m:sub>
            <m:r>
              <m:rPr>
                <m:sty m:val="p"/>
              </m:rPr>
              <w:rPr>
                <w:rFonts w:ascii="Cambria Math" w:hAnsi="Cambria Math"/>
              </w:rPr>
              <m:t>0</m:t>
            </m:r>
          </m:sub>
        </m:sSub>
      </m:oMath>
      <w:r>
        <w:rPr>
          <w:rFonts w:hint="eastAsia"/>
        </w:rPr>
        <w:t>之间是相互独立的，互不相关，所以合成标准不确定度的计算公式为：</w:t>
      </w:r>
    </w:p>
    <w:p w14:paraId="4BF3078A" w14:textId="1E05F8D6" w:rsidR="00BC6B86" w:rsidRDefault="00954299" w:rsidP="00BC6B86">
      <w:pPr>
        <w:pStyle w:val="Default"/>
        <w:spacing w:line="360" w:lineRule="auto"/>
        <w:jc w:val="center"/>
      </w:pPr>
      <m:oMathPara>
        <m:oMath>
          <m:sSub>
            <m:sSubPr>
              <m:ctrlPr>
                <w:rPr>
                  <w:rFonts w:ascii="Cambria Math" w:hAnsi="Cambria Math"/>
                </w:rPr>
              </m:ctrlPr>
            </m:sSubPr>
            <m:e>
              <m:r>
                <w:rPr>
                  <w:rFonts w:ascii="Cambria Math" w:hAnsi="Cambria Math" w:hint="eastAsia"/>
                </w:rPr>
                <m:t>u</m:t>
              </m:r>
            </m:e>
            <m:sub>
              <m:r>
                <w:rPr>
                  <w:rFonts w:ascii="Cambria Math" w:hAnsi="Cambria Math"/>
                </w:rPr>
                <m:t>c</m:t>
              </m:r>
            </m:sub>
          </m:sSub>
          <m:d>
            <m:dPr>
              <m:ctrlPr>
                <w:rPr>
                  <w:rFonts w:ascii="Cambria Math" w:hAnsi="Cambria Math"/>
                  <w:i/>
                </w:rPr>
              </m:ctrlPr>
            </m:dPr>
            <m:e>
              <m:r>
                <w:rPr>
                  <w:rFonts w:ascii="Cambria Math" w:hAnsi="Cambria Math"/>
                </w:rPr>
                <m:t>∆D</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2</m:t>
                  </m:r>
                </m:sup>
              </m:sSubSup>
              <m:sSup>
                <m:sSupPr>
                  <m:ctrlPr>
                    <w:rPr>
                      <w:rFonts w:ascii="Cambria Math" w:hAnsi="Cambria Math"/>
                      <w:i/>
                    </w:rPr>
                  </m:ctrlPr>
                </m:sSupPr>
                <m:e>
                  <m:r>
                    <w:rPr>
                      <w:rFonts w:ascii="Cambria Math" w:hAnsi="Cambria Math"/>
                    </w:rPr>
                    <m:t>u</m:t>
                  </m:r>
                </m:e>
                <m:sup>
                  <m:r>
                    <w:rPr>
                      <w:rFonts w:ascii="Cambria Math" w:hAnsi="Cambria Math"/>
                    </w:rPr>
                    <m:t>2</m:t>
                  </m:r>
                </m:sup>
              </m:sSup>
              <m:d>
                <m:dPr>
                  <m:ctrlPr>
                    <w:rPr>
                      <w:rFonts w:ascii="Cambria Math" w:hAnsi="Cambria Math"/>
                      <w:i/>
                    </w:rPr>
                  </m:ctrlPr>
                </m:dPr>
                <m:e>
                  <m:r>
                    <w:rPr>
                      <w:rFonts w:ascii="Cambria Math" w:hAnsi="Cambria Math"/>
                    </w:rPr>
                    <m:t>D</m:t>
                  </m:r>
                </m:e>
              </m:d>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2</m:t>
                  </m:r>
                </m:sup>
              </m:sSubSup>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e>
          </m:rad>
        </m:oMath>
      </m:oMathPara>
    </w:p>
    <w:p w14:paraId="4575142C" w14:textId="77777777" w:rsidR="00BC6B86" w:rsidRDefault="00BC6B86" w:rsidP="00BC6B86">
      <w:pPr>
        <w:spacing w:line="360" w:lineRule="auto"/>
        <w:ind w:firstLine="465"/>
        <w:rPr>
          <w:rFonts w:ascii="Times New Roman" w:hAnsi="Times New Roman"/>
          <w:kern w:val="0"/>
          <w:sz w:val="24"/>
          <w:szCs w:val="24"/>
        </w:rPr>
      </w:pPr>
      <w:r>
        <w:rPr>
          <w:rFonts w:ascii="Times New Roman" w:hint="eastAsia"/>
          <w:kern w:val="0"/>
          <w:sz w:val="24"/>
          <w:szCs w:val="24"/>
        </w:rPr>
        <w:t>式中</w:t>
      </w:r>
      <w:r>
        <w:rPr>
          <w:rFonts w:ascii="Times New Roman" w:hAnsi="Times New Roman" w:hint="eastAsia"/>
          <w:kern w:val="0"/>
          <w:sz w:val="24"/>
          <w:szCs w:val="24"/>
        </w:rPr>
        <w:t>：</w:t>
      </w:r>
    </w:p>
    <w:p w14:paraId="3793AA0F" w14:textId="6E4C49F0" w:rsidR="00BC6B86" w:rsidRPr="00C92847" w:rsidRDefault="00954299" w:rsidP="00BC6B86">
      <w:pPr>
        <w:spacing w:line="360" w:lineRule="auto"/>
        <w:ind w:firstLine="465"/>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hint="eastAsia"/>
                  <w:sz w:val="24"/>
                  <w:szCs w:val="24"/>
                </w:rPr>
                <m:t>c</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∆D</m:t>
                  </m:r>
                </m:e>
              </m:d>
            </m:num>
            <m:den>
              <m:r>
                <w:rPr>
                  <w:rFonts w:ascii="Cambria Math" w:hAnsi="Cambria Math"/>
                  <w:sz w:val="24"/>
                  <w:szCs w:val="24"/>
                </w:rPr>
                <m:t>∂D</m:t>
              </m:r>
            </m:den>
          </m:f>
          <m:r>
            <w:rPr>
              <w:rFonts w:ascii="Cambria Math" w:hAnsi="Cambria Math"/>
              <w:sz w:val="24"/>
              <w:szCs w:val="24"/>
            </w:rPr>
            <m:t>=1</m:t>
          </m:r>
          <m:r>
            <m:rPr>
              <m:sty m:val="p"/>
            </m:rPr>
            <w:rPr>
              <w:rFonts w:ascii="Cambria Math" w:hAnsi="Cambria Math" w:hint="eastAsia"/>
              <w:sz w:val="24"/>
              <w:szCs w:val="24"/>
            </w:rPr>
            <m:t>，</m:t>
          </m:r>
          <m:sSub>
            <m:sSubPr>
              <m:ctrlPr>
                <w:rPr>
                  <w:rFonts w:ascii="Cambria Math" w:hAnsi="Cambria Math"/>
                  <w:i/>
                  <w:sz w:val="24"/>
                  <w:szCs w:val="24"/>
                </w:rPr>
              </m:ctrlPr>
            </m:sSubPr>
            <m:e>
              <m:r>
                <w:rPr>
                  <w:rFonts w:ascii="Cambria Math" w:hAnsi="Cambria Math" w:hint="eastAsia"/>
                  <w:sz w:val="24"/>
                  <w:szCs w:val="24"/>
                </w:rPr>
                <m:t>c</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∆D</m:t>
                  </m:r>
                </m:e>
              </m:d>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0</m:t>
                  </m:r>
                </m:sub>
              </m:sSub>
            </m:den>
          </m:f>
          <m:r>
            <w:rPr>
              <w:rFonts w:ascii="Cambria Math" w:hAnsi="Cambria Math"/>
              <w:sz w:val="24"/>
              <w:szCs w:val="24"/>
            </w:rPr>
            <m:t>=-1</m:t>
          </m:r>
        </m:oMath>
      </m:oMathPara>
    </w:p>
    <w:p w14:paraId="36EFE5A1" w14:textId="77777777" w:rsidR="00BC6B86" w:rsidRDefault="00BC6B86" w:rsidP="00BC6B86">
      <w:pPr>
        <w:spacing w:line="360" w:lineRule="auto"/>
        <w:ind w:firstLine="465"/>
        <w:rPr>
          <w:rFonts w:ascii="Times New Roman" w:hAnsi="Times New Roman"/>
          <w:sz w:val="24"/>
          <w:szCs w:val="24"/>
        </w:rPr>
      </w:pPr>
      <w:r>
        <w:rPr>
          <w:rFonts w:ascii="Times New Roman" w:hAnsi="Times New Roman" w:hint="eastAsia"/>
          <w:sz w:val="24"/>
          <w:szCs w:val="24"/>
        </w:rPr>
        <w:t>故</w:t>
      </w:r>
    </w:p>
    <w:p w14:paraId="2C4925B6" w14:textId="30974631" w:rsidR="00BC6B86" w:rsidRDefault="00BC6B86" w:rsidP="00BC6B86">
      <w:pPr>
        <w:adjustRightInd w:val="0"/>
        <w:snapToGrid w:val="0"/>
        <w:spacing w:beforeLines="50" w:before="156" w:line="288" w:lineRule="auto"/>
        <w:jc w:val="center"/>
        <w:rPr>
          <w:rFonts w:ascii="Times New Roman" w:hAnsi="Times New Roman"/>
          <w:color w:val="000000"/>
          <w:kern w:val="0"/>
          <w:sz w:val="24"/>
          <w:szCs w:val="24"/>
        </w:rPr>
      </w:pPr>
      <w:r>
        <w:rPr>
          <w:rFonts w:ascii="Times New Roman" w:hAnsi="Times New Roman"/>
          <w:color w:val="000000"/>
          <w:kern w:val="0"/>
          <w:sz w:val="24"/>
          <w:szCs w:val="24"/>
        </w:rPr>
        <w:t xml:space="preserve">                                             </w:t>
      </w:r>
      <m:oMath>
        <m:sSub>
          <m:sSubPr>
            <m:ctrlPr>
              <w:rPr>
                <w:rFonts w:ascii="Cambria Math" w:hAnsi="Cambria Math"/>
                <w:color w:val="000000"/>
                <w:kern w:val="0"/>
                <w:sz w:val="24"/>
                <w:szCs w:val="24"/>
              </w:rPr>
            </m:ctrlPr>
          </m:sSubPr>
          <m:e>
            <m:r>
              <w:rPr>
                <w:rFonts w:ascii="Cambria Math" w:hAnsi="Cambria Math" w:hint="eastAsia"/>
              </w:rPr>
              <m:t>u</m:t>
            </m:r>
          </m:e>
          <m:sub>
            <m:r>
              <w:rPr>
                <w:rFonts w:ascii="Cambria Math" w:hAnsi="Cambria Math"/>
              </w:rPr>
              <m:t>c</m:t>
            </m:r>
          </m:sub>
        </m:sSub>
        <m:d>
          <m:dPr>
            <m:ctrlPr>
              <w:rPr>
                <w:rFonts w:ascii="Cambria Math" w:hAnsi="Cambria Math"/>
                <w:i/>
              </w:rPr>
            </m:ctrlPr>
          </m:dPr>
          <m:e>
            <m:r>
              <w:rPr>
                <w:rFonts w:ascii="Cambria Math" w:hAnsi="Cambria Math"/>
              </w:rPr>
              <m:t>∆D</m:t>
            </m:r>
          </m:e>
        </m:d>
        <m:r>
          <w:rPr>
            <w:rFonts w:ascii="Cambria Math" w:hAnsi="Cambria Math"/>
          </w:rPr>
          <m:t>=</m:t>
        </m:r>
        <m:rad>
          <m:radPr>
            <m:degHide m:val="1"/>
            <m:ctrlPr>
              <w:rPr>
                <w:rFonts w:ascii="Cambria Math" w:hAnsi="Cambria Math"/>
                <w:i/>
                <w:color w:val="000000"/>
                <w:kern w:val="0"/>
                <w:sz w:val="24"/>
                <w:szCs w:val="24"/>
              </w:rPr>
            </m:ctrlPr>
          </m:radPr>
          <m:deg/>
          <m:e>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i/>
                        <w:color w:val="000000"/>
                        <w:kern w:val="0"/>
                        <w:sz w:val="24"/>
                        <w:szCs w:val="24"/>
                      </w:rPr>
                    </m:ctrlPr>
                  </m:sSubPr>
                  <m:e>
                    <m:r>
                      <w:rPr>
                        <w:rFonts w:ascii="Cambria Math" w:hAnsi="Cambria Math"/>
                      </w:rPr>
                      <m:t>D</m:t>
                    </m:r>
                  </m:e>
                  <m:sub>
                    <m:r>
                      <w:rPr>
                        <w:rFonts w:ascii="Cambria Math" w:hAnsi="Cambria Math"/>
                      </w:rPr>
                      <m:t>0</m:t>
                    </m:r>
                  </m:sub>
                </m:sSub>
              </m:e>
            </m:d>
          </m:e>
        </m:rad>
      </m:oMath>
      <w:r>
        <w:rPr>
          <w:rFonts w:ascii="Times New Roman" w:hAnsi="Times New Roman"/>
          <w:color w:val="000000"/>
          <w:kern w:val="0"/>
          <w:sz w:val="24"/>
          <w:szCs w:val="24"/>
        </w:rPr>
        <w:t xml:space="preserve">                                    </w:t>
      </w:r>
      <w:r>
        <w:rPr>
          <w:rFonts w:ascii="Times New Roman" w:hAnsi="Times New Roman" w:hint="eastAsia"/>
          <w:color w:val="000000"/>
          <w:kern w:val="0"/>
          <w:sz w:val="24"/>
          <w:szCs w:val="24"/>
        </w:rPr>
        <w:t>（</w:t>
      </w:r>
      <w:r w:rsidR="002E1649">
        <w:rPr>
          <w:rFonts w:ascii="Times New Roman" w:hAnsi="Times New Roman"/>
          <w:color w:val="000000"/>
          <w:kern w:val="0"/>
          <w:sz w:val="24"/>
          <w:szCs w:val="24"/>
        </w:rPr>
        <w:t>C</w:t>
      </w:r>
      <w:r>
        <w:rPr>
          <w:rFonts w:ascii="Times New Roman" w:hAnsi="Times New Roman" w:hint="eastAsia"/>
          <w:color w:val="000000"/>
          <w:kern w:val="0"/>
          <w:sz w:val="24"/>
          <w:szCs w:val="24"/>
        </w:rPr>
        <w:t>.2</w:t>
      </w:r>
      <w:r>
        <w:rPr>
          <w:rFonts w:ascii="Times New Roman" w:hAnsi="Times New Roman" w:hint="eastAsia"/>
          <w:color w:val="000000"/>
          <w:kern w:val="0"/>
          <w:sz w:val="24"/>
          <w:szCs w:val="24"/>
        </w:rPr>
        <w:t>）</w:t>
      </w:r>
    </w:p>
    <w:p w14:paraId="0D3870E4" w14:textId="7EC728F7" w:rsidR="00BC6B86" w:rsidRDefault="002E1649" w:rsidP="00BC6B86">
      <w:pPr>
        <w:adjustRightInd w:val="0"/>
        <w:snapToGrid w:val="0"/>
        <w:spacing w:beforeLines="50" w:before="156" w:line="288" w:lineRule="auto"/>
        <w:rPr>
          <w:rFonts w:ascii="Times New Roman" w:hAnsi="Times New Roman"/>
          <w:sz w:val="24"/>
          <w:szCs w:val="24"/>
        </w:rPr>
      </w:pPr>
      <w:r>
        <w:rPr>
          <w:rFonts w:ascii="Times New Roman" w:hAnsi="Times New Roman"/>
          <w:sz w:val="24"/>
          <w:szCs w:val="24"/>
        </w:rPr>
        <w:t>C</w:t>
      </w:r>
      <w:r w:rsidR="00BC6B86">
        <w:rPr>
          <w:rFonts w:ascii="Times New Roman" w:hAnsi="Times New Roman"/>
          <w:sz w:val="24"/>
          <w:szCs w:val="24"/>
        </w:rPr>
        <w:t xml:space="preserve">.4 </w:t>
      </w:r>
      <w:r w:rsidR="00BC6B86">
        <w:rPr>
          <w:rFonts w:ascii="Times New Roman" w:hAnsi="Times New Roman" w:hint="eastAsia"/>
          <w:sz w:val="24"/>
          <w:szCs w:val="24"/>
        </w:rPr>
        <w:t>标准不确定度分量评定</w:t>
      </w:r>
    </w:p>
    <w:p w14:paraId="494F9007" w14:textId="3143A31A" w:rsidR="00BC6B86" w:rsidRDefault="002E1649" w:rsidP="00BC6B86">
      <w:pPr>
        <w:spacing w:line="360" w:lineRule="auto"/>
        <w:rPr>
          <w:rFonts w:ascii="Times New Roman" w:hAnsi="Times New Roman"/>
          <w:color w:val="000000"/>
          <w:kern w:val="0"/>
          <w:sz w:val="24"/>
          <w:szCs w:val="24"/>
        </w:rPr>
      </w:pPr>
      <w:r>
        <w:rPr>
          <w:rFonts w:ascii="Times New Roman" w:hAnsi="Times New Roman"/>
          <w:sz w:val="24"/>
          <w:szCs w:val="24"/>
        </w:rPr>
        <w:t>C</w:t>
      </w:r>
      <w:r w:rsidR="00BC6B86">
        <w:rPr>
          <w:rFonts w:ascii="Times New Roman" w:hAnsi="Times New Roman"/>
          <w:sz w:val="24"/>
          <w:szCs w:val="24"/>
        </w:rPr>
        <w:t xml:space="preserve">.4.1  </w:t>
      </w:r>
      <w:r w:rsidR="00BC6B86">
        <w:rPr>
          <w:rFonts w:ascii="Times New Roman" w:hAnsi="Times New Roman" w:hint="eastAsia"/>
          <w:sz w:val="24"/>
          <w:szCs w:val="24"/>
        </w:rPr>
        <w:t>端面仪测量</w:t>
      </w:r>
      <w:r w:rsidR="00BC6B86">
        <w:rPr>
          <w:rFonts w:ascii="Times New Roman" w:hint="eastAsia"/>
          <w:sz w:val="24"/>
          <w:szCs w:val="24"/>
        </w:rPr>
        <w:t>引入的不确定度分量</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sz w:val="24"/>
                <w:szCs w:val="24"/>
              </w:rPr>
              <m:t>D</m:t>
            </m:r>
          </m:sub>
        </m:sSub>
      </m:oMath>
      <w:r w:rsidR="00BC6B86" w:rsidRPr="00396EB9">
        <w:rPr>
          <w:rFonts w:ascii="Times New Roman" w:hAnsi="Times New Roman"/>
          <w:color w:val="000000"/>
          <w:kern w:val="0"/>
          <w:sz w:val="24"/>
          <w:szCs w:val="24"/>
        </w:rPr>
        <w:fldChar w:fldCharType="begin"/>
      </w:r>
      <w:r w:rsidR="00BC6B86" w:rsidRPr="00396EB9">
        <w:rPr>
          <w:rFonts w:ascii="Times New Roman" w:hAnsi="Times New Roman"/>
          <w:color w:val="000000"/>
          <w:kern w:val="0"/>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u</m:t>
            </m:r>
          </m:e>
          <m:sub>
            <m:r>
              <m:rPr>
                <m:sty m:val="p"/>
              </m:rPr>
              <w:rPr>
                <w:rFonts w:ascii="Cambria Math" w:hAnsi="Times New Roman"/>
                <w:sz w:val="24"/>
                <w:szCs w:val="24"/>
              </w:rPr>
              <m:t>1</m:t>
            </m:r>
          </m:sub>
        </m:sSub>
      </m:oMath>
      <w:r w:rsidR="00BC6B86" w:rsidRPr="00396EB9">
        <w:rPr>
          <w:rFonts w:ascii="Times New Roman" w:hAnsi="Times New Roman"/>
          <w:color w:val="000000"/>
          <w:kern w:val="0"/>
          <w:sz w:val="24"/>
          <w:szCs w:val="24"/>
        </w:rPr>
        <w:instrText xml:space="preserve"> </w:instrText>
      </w:r>
      <w:r w:rsidR="00BC6B86" w:rsidRPr="00396EB9">
        <w:rPr>
          <w:rFonts w:ascii="Times New Roman" w:hAnsi="Times New Roman"/>
          <w:color w:val="000000"/>
          <w:kern w:val="0"/>
          <w:sz w:val="24"/>
          <w:szCs w:val="24"/>
        </w:rPr>
        <w:fldChar w:fldCharType="end"/>
      </w:r>
    </w:p>
    <w:p w14:paraId="0C553509" w14:textId="1C56708B" w:rsidR="00BC6B86" w:rsidRDefault="002E1649" w:rsidP="00BC6B86">
      <w:pPr>
        <w:spacing w:line="360" w:lineRule="auto"/>
        <w:rPr>
          <w:rFonts w:ascii="Times New Roman" w:hAnsi="Times New Roman"/>
          <w:sz w:val="24"/>
          <w:szCs w:val="24"/>
        </w:rPr>
      </w:pPr>
      <w:r>
        <w:rPr>
          <w:rFonts w:ascii="Times New Roman" w:hAnsi="Times New Roman"/>
          <w:sz w:val="24"/>
          <w:szCs w:val="24"/>
        </w:rPr>
        <w:t>C</w:t>
      </w:r>
      <w:r w:rsidR="00BC6B86">
        <w:rPr>
          <w:rFonts w:ascii="Times New Roman" w:hAnsi="Times New Roman"/>
          <w:sz w:val="24"/>
          <w:szCs w:val="24"/>
        </w:rPr>
        <w:t xml:space="preserve">.4.1.1  </w:t>
      </w:r>
      <w:r w:rsidR="00BC6B86">
        <w:rPr>
          <w:rFonts w:ascii="Times New Roman" w:hAnsi="Times New Roman" w:hint="eastAsia"/>
          <w:sz w:val="24"/>
          <w:szCs w:val="24"/>
        </w:rPr>
        <w:t>端面仪测量</w:t>
      </w:r>
      <w:r w:rsidR="00BC6B86">
        <w:rPr>
          <w:rFonts w:ascii="Times New Roman" w:hint="eastAsia"/>
          <w:sz w:val="24"/>
          <w:szCs w:val="24"/>
        </w:rPr>
        <w:t>重复性引入的不确定度分量</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sz w:val="24"/>
                <w:szCs w:val="24"/>
              </w:rPr>
              <m:t>D1</m:t>
            </m:r>
          </m:sub>
        </m:sSub>
      </m:oMath>
      <w:r w:rsidR="00BC6B86" w:rsidRPr="00396EB9">
        <w:rPr>
          <w:rFonts w:ascii="Times New Roman" w:hAnsi="Times New Roman"/>
          <w:sz w:val="24"/>
          <w:szCs w:val="24"/>
        </w:rPr>
        <w:fldChar w:fldCharType="begin"/>
      </w:r>
      <w:r w:rsidR="00BC6B86" w:rsidRPr="00396EB9">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u</m:t>
            </m:r>
          </m:e>
          <m:sub>
            <m:r>
              <m:rPr>
                <m:sty m:val="p"/>
              </m:rPr>
              <w:rPr>
                <w:rFonts w:ascii="Cambria Math" w:hAnsi="Times New Roman"/>
                <w:sz w:val="24"/>
                <w:szCs w:val="24"/>
              </w:rPr>
              <m:t>11</m:t>
            </m:r>
          </m:sub>
        </m:sSub>
      </m:oMath>
      <w:r w:rsidR="00BC6B86" w:rsidRPr="00396EB9">
        <w:rPr>
          <w:rFonts w:ascii="Times New Roman" w:hAnsi="Times New Roman"/>
          <w:sz w:val="24"/>
          <w:szCs w:val="24"/>
        </w:rPr>
        <w:instrText xml:space="preserve"> </w:instrText>
      </w:r>
      <w:r w:rsidR="00BC6B86" w:rsidRPr="00396EB9">
        <w:rPr>
          <w:rFonts w:ascii="Times New Roman" w:hAnsi="Times New Roman"/>
          <w:sz w:val="24"/>
          <w:szCs w:val="24"/>
        </w:rPr>
        <w:fldChar w:fldCharType="end"/>
      </w:r>
    </w:p>
    <w:p w14:paraId="3BE0619A" w14:textId="13A92635" w:rsidR="00BC6B86" w:rsidRDefault="00BC6B86" w:rsidP="00BC6B86">
      <w:pPr>
        <w:spacing w:line="360" w:lineRule="auto"/>
        <w:ind w:firstLineChars="200" w:firstLine="480"/>
        <w:rPr>
          <w:rFonts w:ascii="Cambria Math" w:hAnsi="Times New Roman"/>
          <w:sz w:val="24"/>
          <w:szCs w:val="24"/>
        </w:rPr>
      </w:pPr>
      <w:r>
        <w:rPr>
          <w:rFonts w:ascii="Times New Roman" w:hint="eastAsia"/>
          <w:color w:val="000000"/>
          <w:kern w:val="0"/>
          <w:sz w:val="24"/>
          <w:szCs w:val="24"/>
        </w:rPr>
        <w:t>连续</w:t>
      </w:r>
      <w:r>
        <w:rPr>
          <w:rFonts w:ascii="Times New Roman" w:hint="eastAsia"/>
          <w:color w:val="000000"/>
          <w:kern w:val="0"/>
          <w:sz w:val="24"/>
          <w:szCs w:val="24"/>
        </w:rPr>
        <w:t>10</w:t>
      </w:r>
      <w:r>
        <w:rPr>
          <w:rFonts w:ascii="Times New Roman" w:hint="eastAsia"/>
          <w:color w:val="000000"/>
          <w:kern w:val="0"/>
          <w:sz w:val="24"/>
          <w:szCs w:val="24"/>
        </w:rPr>
        <w:t>次重复测量划痕宽度，得到的测量结果见表</w:t>
      </w:r>
      <w:r w:rsidR="002E1649">
        <w:rPr>
          <w:rFonts w:ascii="Times New Roman" w:hint="eastAsia"/>
          <w:color w:val="000000"/>
          <w:kern w:val="0"/>
          <w:sz w:val="24"/>
          <w:szCs w:val="24"/>
        </w:rPr>
        <w:t>C</w:t>
      </w:r>
      <w:r>
        <w:rPr>
          <w:rFonts w:ascii="Times New Roman" w:hAnsi="Times New Roman"/>
          <w:sz w:val="24"/>
          <w:szCs w:val="24"/>
        </w:rPr>
        <w:t>.1</w:t>
      </w:r>
      <w:r>
        <w:rPr>
          <w:rFonts w:ascii="Times New Roman" w:hint="eastAsia"/>
          <w:sz w:val="24"/>
          <w:szCs w:val="24"/>
        </w:rPr>
        <w:t>，计算单次实验标准偏差为</w:t>
      </w:r>
    </w:p>
    <w:p w14:paraId="2A0D27CA" w14:textId="4387EF3D" w:rsidR="00BC6B86" w:rsidRDefault="00954299" w:rsidP="00BC6B86">
      <w:pPr>
        <w:spacing w:line="360" w:lineRule="auto"/>
        <w:ind w:firstLineChars="200" w:firstLine="480"/>
        <w:jc w:val="center"/>
        <w:rPr>
          <w:rFonts w:ascii="Cambria Math" w:hAnsi="Cambria Math" w:cs="宋体"/>
          <w:color w:val="FF0000"/>
          <w:sz w:val="24"/>
          <w:szCs w:val="24"/>
        </w:rPr>
      </w:pPr>
      <m:oMathPara>
        <m:oMath>
          <m:sSub>
            <m:sSubPr>
              <m:ctrlPr>
                <w:rPr>
                  <w:rFonts w:ascii="Cambria Math" w:hAnsi="Cambria Math" w:cs="宋体"/>
                  <w:sz w:val="24"/>
                  <w:szCs w:val="24"/>
                </w:rPr>
              </m:ctrlPr>
            </m:sSubPr>
            <m:e>
              <m:r>
                <w:rPr>
                  <w:rFonts w:ascii="Cambria Math" w:hAnsi="Cambria Math" w:cs="宋体"/>
                  <w:sz w:val="24"/>
                  <w:szCs w:val="24"/>
                </w:rPr>
                <m:t>s</m:t>
              </m:r>
            </m:e>
            <m:sub>
              <m:r>
                <w:rPr>
                  <w:rFonts w:ascii="Cambria Math" w:hAnsi="Cambria Math" w:cs="宋体"/>
                  <w:sz w:val="24"/>
                  <w:szCs w:val="24"/>
                </w:rPr>
                <m:t>D</m:t>
              </m:r>
            </m:sub>
          </m:sSub>
          <m:r>
            <w:rPr>
              <w:rFonts w:ascii="Cambria Math" w:hAnsi="Cambria Math" w:cs="宋体"/>
              <w:sz w:val="24"/>
              <w:szCs w:val="24"/>
            </w:rPr>
            <m:t>=</m:t>
          </m:r>
          <m:rad>
            <m:radPr>
              <m:degHide m:val="1"/>
              <m:ctrlPr>
                <w:rPr>
                  <w:rFonts w:ascii="Cambria Math" w:hAnsi="Cambria Math" w:cs="宋体"/>
                  <w:i/>
                  <w:sz w:val="24"/>
                  <w:szCs w:val="24"/>
                </w:rPr>
              </m:ctrlPr>
            </m:radPr>
            <m:deg/>
            <m:e>
              <m:f>
                <m:fPr>
                  <m:ctrlPr>
                    <w:rPr>
                      <w:rFonts w:ascii="Cambria Math" w:hAnsi="Cambria Math" w:cs="宋体"/>
                      <w:i/>
                      <w:sz w:val="24"/>
                      <w:szCs w:val="24"/>
                    </w:rPr>
                  </m:ctrlPr>
                </m:fPr>
                <m:num>
                  <m:nary>
                    <m:naryPr>
                      <m:chr m:val="∑"/>
                      <m:limLoc m:val="undOvr"/>
                      <m:ctrlPr>
                        <w:rPr>
                          <w:rFonts w:ascii="Cambria Math" w:hAnsi="Cambria Math" w:cs="宋体"/>
                          <w:i/>
                          <w:sz w:val="24"/>
                          <w:szCs w:val="24"/>
                        </w:rPr>
                      </m:ctrlPr>
                    </m:naryPr>
                    <m:sub>
                      <m:r>
                        <w:rPr>
                          <w:rFonts w:ascii="Cambria Math" w:hAnsi="Cambria Math" w:cs="宋体"/>
                          <w:sz w:val="24"/>
                          <w:szCs w:val="24"/>
                        </w:rPr>
                        <m:t>i=1</m:t>
                      </m:r>
                    </m:sub>
                    <m:sup>
                      <m:r>
                        <w:rPr>
                          <w:rFonts w:ascii="Cambria Math" w:hAnsi="Cambria Math" w:cs="宋体"/>
                          <w:sz w:val="24"/>
                          <w:szCs w:val="24"/>
                        </w:rPr>
                        <m:t>n</m:t>
                      </m:r>
                    </m:sup>
                    <m:e>
                      <m:sSup>
                        <m:sSupPr>
                          <m:ctrlPr>
                            <w:rPr>
                              <w:rFonts w:ascii="Cambria Math" w:hAnsi="Cambria Math" w:cs="宋体"/>
                              <w:i/>
                              <w:sz w:val="24"/>
                              <w:szCs w:val="24"/>
                            </w:rPr>
                          </m:ctrlPr>
                        </m:sSupPr>
                        <m:e>
                          <m:d>
                            <m:dPr>
                              <m:ctrlPr>
                                <w:rPr>
                                  <w:rFonts w:ascii="Cambria Math" w:hAnsi="Cambria Math" w:cs="宋体"/>
                                  <w:i/>
                                  <w:sz w:val="24"/>
                                  <w:szCs w:val="24"/>
                                </w:rPr>
                              </m:ctrlPr>
                            </m:dPr>
                            <m:e>
                              <m:sSub>
                                <m:sSubPr>
                                  <m:ctrlPr>
                                    <w:rPr>
                                      <w:rFonts w:ascii="Cambria Math" w:hAnsi="Cambria Math" w:cs="宋体"/>
                                      <w:i/>
                                      <w:sz w:val="24"/>
                                      <w:szCs w:val="24"/>
                                    </w:rPr>
                                  </m:ctrlPr>
                                </m:sSubPr>
                                <m:e>
                                  <m:r>
                                    <w:rPr>
                                      <w:rFonts w:ascii="Cambria Math" w:hAnsi="Cambria Math" w:cs="宋体"/>
                                      <w:sz w:val="24"/>
                                      <w:szCs w:val="24"/>
                                    </w:rPr>
                                    <m:t>D</m:t>
                                  </m:r>
                                </m:e>
                                <m:sub>
                                  <m:r>
                                    <w:rPr>
                                      <w:rFonts w:ascii="Cambria Math" w:hAnsi="Cambria Math" w:cs="宋体"/>
                                      <w:sz w:val="24"/>
                                      <w:szCs w:val="24"/>
                                    </w:rPr>
                                    <m:t>i</m:t>
                                  </m:r>
                                </m:sub>
                              </m:sSub>
                              <m:r>
                                <w:rPr>
                                  <w:rFonts w:ascii="Cambria Math" w:hAnsi="Cambria Math" w:cs="宋体"/>
                                  <w:sz w:val="24"/>
                                  <w:szCs w:val="24"/>
                                </w:rPr>
                                <m:t>-</m:t>
                              </m:r>
                              <m:acc>
                                <m:accPr>
                                  <m:chr m:val="̅"/>
                                  <m:ctrlPr>
                                    <w:rPr>
                                      <w:rFonts w:ascii="Cambria Math" w:hAnsi="Cambria Math" w:cs="宋体"/>
                                      <w:i/>
                                      <w:sz w:val="24"/>
                                      <w:szCs w:val="24"/>
                                    </w:rPr>
                                  </m:ctrlPr>
                                </m:accPr>
                                <m:e>
                                  <m:r>
                                    <w:rPr>
                                      <w:rFonts w:ascii="Cambria Math" w:hAnsi="Cambria Math" w:cs="宋体"/>
                                      <w:sz w:val="24"/>
                                      <w:szCs w:val="24"/>
                                    </w:rPr>
                                    <m:t>D</m:t>
                                  </m:r>
                                </m:e>
                              </m:acc>
                            </m:e>
                          </m:d>
                        </m:e>
                        <m:sup>
                          <m:r>
                            <w:rPr>
                              <w:rFonts w:ascii="Cambria Math" w:hAnsi="Cambria Math" w:cs="宋体"/>
                              <w:sz w:val="24"/>
                              <w:szCs w:val="24"/>
                            </w:rPr>
                            <m:t>2</m:t>
                          </m:r>
                        </m:sup>
                      </m:sSup>
                    </m:e>
                  </m:nary>
                </m:num>
                <m:den>
                  <m:r>
                    <w:rPr>
                      <w:rFonts w:ascii="Cambria Math" w:hAnsi="Cambria Math" w:cs="宋体"/>
                      <w:sz w:val="24"/>
                      <w:szCs w:val="24"/>
                    </w:rPr>
                    <m:t>n-1</m:t>
                  </m:r>
                </m:den>
              </m:f>
            </m:e>
          </m:rad>
        </m:oMath>
      </m:oMathPara>
    </w:p>
    <w:p w14:paraId="27CC0DB2" w14:textId="77777777" w:rsidR="00BC6B86" w:rsidRDefault="00BC6B86" w:rsidP="00BC6B86">
      <w:pPr>
        <w:spacing w:line="360" w:lineRule="auto"/>
        <w:ind w:firstLineChars="200" w:firstLine="480"/>
        <w:jc w:val="center"/>
        <w:rPr>
          <w:rFonts w:ascii="Cambria Math" w:hAnsi="Cambria Math" w:cs="宋体"/>
          <w:sz w:val="24"/>
          <w:szCs w:val="24"/>
        </w:rPr>
      </w:pPr>
    </w:p>
    <w:p w14:paraId="55BC37DD" w14:textId="70EBDA74" w:rsidR="00BC6B86" w:rsidRPr="0037036A" w:rsidRDefault="00BC6B86" w:rsidP="00BC6B86">
      <w:pPr>
        <w:spacing w:line="360" w:lineRule="auto"/>
        <w:ind w:firstLineChars="200" w:firstLine="480"/>
        <w:jc w:val="center"/>
        <w:rPr>
          <w:rFonts w:ascii="Cambria Math" w:hAnsi="Times New Roman"/>
          <w:sz w:val="24"/>
          <w:szCs w:val="24"/>
        </w:rPr>
      </w:pPr>
      <w:r w:rsidRPr="0037036A">
        <w:rPr>
          <w:rFonts w:ascii="Cambria Math" w:hAnsi="Cambria Math" w:cs="宋体" w:hint="eastAsia"/>
          <w:sz w:val="24"/>
          <w:szCs w:val="24"/>
        </w:rPr>
        <w:t>表</w:t>
      </w:r>
      <w:r w:rsidR="002E1649">
        <w:rPr>
          <w:rFonts w:ascii="Cambria Math" w:hAnsi="Cambria Math" w:cs="宋体"/>
          <w:sz w:val="24"/>
          <w:szCs w:val="24"/>
        </w:rPr>
        <w:t>C</w:t>
      </w:r>
      <w:r w:rsidRPr="0037036A">
        <w:rPr>
          <w:rFonts w:ascii="Cambria Math" w:hAnsi="Cambria Math" w:cs="宋体" w:hint="eastAsia"/>
          <w:sz w:val="24"/>
          <w:szCs w:val="24"/>
        </w:rPr>
        <w:t>.1</w:t>
      </w:r>
    </w:p>
    <w:tbl>
      <w:tblPr>
        <w:tblStyle w:val="afc"/>
        <w:tblW w:w="0" w:type="auto"/>
        <w:tblLook w:val="04A0" w:firstRow="1" w:lastRow="0" w:firstColumn="1" w:lastColumn="0" w:noHBand="0" w:noVBand="1"/>
      </w:tblPr>
      <w:tblGrid>
        <w:gridCol w:w="1730"/>
        <w:gridCol w:w="656"/>
        <w:gridCol w:w="657"/>
        <w:gridCol w:w="657"/>
        <w:gridCol w:w="655"/>
        <w:gridCol w:w="656"/>
        <w:gridCol w:w="656"/>
        <w:gridCol w:w="655"/>
        <w:gridCol w:w="656"/>
        <w:gridCol w:w="656"/>
        <w:gridCol w:w="662"/>
      </w:tblGrid>
      <w:tr w:rsidR="00BC6B86" w14:paraId="7487374B" w14:textId="77777777" w:rsidTr="00AF532F">
        <w:tc>
          <w:tcPr>
            <w:tcW w:w="1730" w:type="dxa"/>
          </w:tcPr>
          <w:p w14:paraId="30B7FE11"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lastRenderedPageBreak/>
              <w:t>测量次数</w:t>
            </w:r>
          </w:p>
        </w:tc>
        <w:tc>
          <w:tcPr>
            <w:tcW w:w="656" w:type="dxa"/>
          </w:tcPr>
          <w:p w14:paraId="1D9A916B"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657" w:type="dxa"/>
          </w:tcPr>
          <w:p w14:paraId="4DC97509"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2</w:t>
            </w:r>
          </w:p>
        </w:tc>
        <w:tc>
          <w:tcPr>
            <w:tcW w:w="657" w:type="dxa"/>
          </w:tcPr>
          <w:p w14:paraId="449BB8D4"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655" w:type="dxa"/>
          </w:tcPr>
          <w:p w14:paraId="250E7FB3"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4</w:t>
            </w:r>
          </w:p>
        </w:tc>
        <w:tc>
          <w:tcPr>
            <w:tcW w:w="656" w:type="dxa"/>
          </w:tcPr>
          <w:p w14:paraId="3845B1F9"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5</w:t>
            </w:r>
          </w:p>
        </w:tc>
        <w:tc>
          <w:tcPr>
            <w:tcW w:w="656" w:type="dxa"/>
          </w:tcPr>
          <w:p w14:paraId="64C95CEB"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655" w:type="dxa"/>
          </w:tcPr>
          <w:p w14:paraId="1BFE9DCE"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656" w:type="dxa"/>
          </w:tcPr>
          <w:p w14:paraId="11F8BA09"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8</w:t>
            </w:r>
          </w:p>
        </w:tc>
        <w:tc>
          <w:tcPr>
            <w:tcW w:w="656" w:type="dxa"/>
          </w:tcPr>
          <w:p w14:paraId="0E05A8B7"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9</w:t>
            </w:r>
          </w:p>
        </w:tc>
        <w:tc>
          <w:tcPr>
            <w:tcW w:w="662" w:type="dxa"/>
          </w:tcPr>
          <w:p w14:paraId="0A2625DD" w14:textId="77777777" w:rsidR="00BC6B86" w:rsidRDefault="00BC6B86" w:rsidP="00AF532F">
            <w:pPr>
              <w:pStyle w:val="af"/>
              <w:jc w:val="center"/>
              <w:rPr>
                <w:rFonts w:ascii="Times New Roman" w:hAnsi="Times New Roman" w:cs="Times New Roman"/>
                <w:sz w:val="24"/>
                <w:szCs w:val="24"/>
              </w:rPr>
            </w:pPr>
            <w:r>
              <w:rPr>
                <w:rFonts w:ascii="Times New Roman" w:hAnsi="Times New Roman" w:cs="Times New Roman" w:hint="eastAsia"/>
                <w:sz w:val="24"/>
                <w:szCs w:val="24"/>
              </w:rPr>
              <w:t>10</w:t>
            </w:r>
          </w:p>
        </w:tc>
      </w:tr>
      <w:tr w:rsidR="00BC6B86" w14:paraId="6167E17F" w14:textId="77777777" w:rsidTr="00AF532F">
        <w:tc>
          <w:tcPr>
            <w:tcW w:w="1730" w:type="dxa"/>
          </w:tcPr>
          <w:p w14:paraId="0261384D" w14:textId="77777777" w:rsidR="00BC6B86" w:rsidRDefault="00BC6B86" w:rsidP="00BC6B86">
            <w:pPr>
              <w:pStyle w:val="af"/>
              <w:jc w:val="center"/>
              <w:rPr>
                <w:rFonts w:ascii="Times New Roman" w:hAnsi="Times New Roman" w:cs="Times New Roman"/>
                <w:sz w:val="24"/>
                <w:szCs w:val="24"/>
              </w:rPr>
            </w:pPr>
            <w:r>
              <w:rPr>
                <w:rFonts w:ascii="Times New Roman" w:hAnsi="Times New Roman" w:cs="Times New Roman" w:hint="eastAsia"/>
                <w:sz w:val="24"/>
                <w:szCs w:val="24"/>
              </w:rPr>
              <w:t>测量结果</w:t>
            </w:r>
            <w:r>
              <w:rPr>
                <w:rFonts w:ascii="Times New Roman" w:hAnsi="Times New Roman" w:cs="Times New Roman" w:hint="eastAsia"/>
                <w:sz w:val="24"/>
                <w:szCs w:val="24"/>
              </w:rPr>
              <w:t>/</w:t>
            </w:r>
            <w:r>
              <w:rPr>
                <w:rFonts w:ascii="Times New Roman" w:hAnsi="Times New Roman" w:cs="Times New Roman" w:hint="eastAsia"/>
                <w:sz w:val="24"/>
                <w:szCs w:val="24"/>
              </w:rPr>
              <w:t>μ</w:t>
            </w:r>
            <w:r>
              <w:rPr>
                <w:rFonts w:ascii="Times New Roman" w:hAnsi="Times New Roman" w:cs="Times New Roman" w:hint="eastAsia"/>
                <w:sz w:val="24"/>
                <w:szCs w:val="24"/>
              </w:rPr>
              <w:t>m</w:t>
            </w:r>
          </w:p>
        </w:tc>
        <w:tc>
          <w:tcPr>
            <w:tcW w:w="656" w:type="dxa"/>
          </w:tcPr>
          <w:p w14:paraId="66B9A5C8" w14:textId="5975CA64" w:rsidR="00BC6B86" w:rsidRDefault="00BC6B86" w:rsidP="00BC6B86">
            <w:pPr>
              <w:pStyle w:val="af"/>
              <w:jc w:val="center"/>
              <w:rPr>
                <w:rFonts w:ascii="Times New Roman" w:hAnsi="Times New Roman" w:cs="Times New Roman"/>
                <w:sz w:val="24"/>
                <w:szCs w:val="24"/>
              </w:rPr>
            </w:pPr>
            <w:r w:rsidRPr="0012736D">
              <w:t>25.4</w:t>
            </w:r>
          </w:p>
        </w:tc>
        <w:tc>
          <w:tcPr>
            <w:tcW w:w="657" w:type="dxa"/>
          </w:tcPr>
          <w:p w14:paraId="7B19D241" w14:textId="7EA30606" w:rsidR="00BC6B86" w:rsidRDefault="00BC6B86" w:rsidP="00BC6B86">
            <w:pPr>
              <w:pStyle w:val="af"/>
              <w:jc w:val="center"/>
              <w:rPr>
                <w:rFonts w:ascii="Times New Roman" w:hAnsi="Times New Roman" w:cs="Times New Roman"/>
                <w:sz w:val="24"/>
                <w:szCs w:val="24"/>
              </w:rPr>
            </w:pPr>
            <w:r w:rsidRPr="0012736D">
              <w:t>25.4</w:t>
            </w:r>
          </w:p>
        </w:tc>
        <w:tc>
          <w:tcPr>
            <w:tcW w:w="657" w:type="dxa"/>
          </w:tcPr>
          <w:p w14:paraId="28A40E56" w14:textId="422CEBC3" w:rsidR="00BC6B86" w:rsidRDefault="00BC6B86" w:rsidP="00BC6B86">
            <w:pPr>
              <w:pStyle w:val="af"/>
              <w:jc w:val="center"/>
              <w:rPr>
                <w:rFonts w:ascii="Times New Roman" w:hAnsi="Times New Roman" w:cs="Times New Roman"/>
                <w:sz w:val="24"/>
                <w:szCs w:val="24"/>
              </w:rPr>
            </w:pPr>
            <w:r w:rsidRPr="0012736D">
              <w:t>25.6</w:t>
            </w:r>
          </w:p>
        </w:tc>
        <w:tc>
          <w:tcPr>
            <w:tcW w:w="655" w:type="dxa"/>
          </w:tcPr>
          <w:p w14:paraId="38C6C37F" w14:textId="29A8AB5D" w:rsidR="00BC6B86" w:rsidRDefault="00BC6B86" w:rsidP="00BC6B86">
            <w:pPr>
              <w:pStyle w:val="af"/>
              <w:jc w:val="center"/>
              <w:rPr>
                <w:rFonts w:ascii="Times New Roman" w:hAnsi="Times New Roman" w:cs="Times New Roman"/>
                <w:sz w:val="24"/>
                <w:szCs w:val="24"/>
              </w:rPr>
            </w:pPr>
            <w:r w:rsidRPr="0012736D">
              <w:t>25.8</w:t>
            </w:r>
          </w:p>
        </w:tc>
        <w:tc>
          <w:tcPr>
            <w:tcW w:w="656" w:type="dxa"/>
          </w:tcPr>
          <w:p w14:paraId="3C46B933" w14:textId="3980AC0E" w:rsidR="00BC6B86" w:rsidRDefault="00BC6B86" w:rsidP="00BC6B86">
            <w:pPr>
              <w:pStyle w:val="af"/>
              <w:jc w:val="center"/>
              <w:rPr>
                <w:rFonts w:ascii="Times New Roman" w:hAnsi="Times New Roman" w:cs="Times New Roman"/>
                <w:sz w:val="24"/>
                <w:szCs w:val="24"/>
              </w:rPr>
            </w:pPr>
            <w:r w:rsidRPr="0012736D">
              <w:t>25.8</w:t>
            </w:r>
          </w:p>
        </w:tc>
        <w:tc>
          <w:tcPr>
            <w:tcW w:w="656" w:type="dxa"/>
          </w:tcPr>
          <w:p w14:paraId="003BC01C" w14:textId="1EEC7E86" w:rsidR="00BC6B86" w:rsidRDefault="00BC6B86" w:rsidP="00BC6B86">
            <w:pPr>
              <w:pStyle w:val="af"/>
              <w:jc w:val="center"/>
              <w:rPr>
                <w:rFonts w:ascii="Times New Roman" w:hAnsi="Times New Roman" w:cs="Times New Roman"/>
                <w:sz w:val="24"/>
                <w:szCs w:val="24"/>
              </w:rPr>
            </w:pPr>
            <w:r w:rsidRPr="0012736D">
              <w:t>25.4</w:t>
            </w:r>
          </w:p>
        </w:tc>
        <w:tc>
          <w:tcPr>
            <w:tcW w:w="655" w:type="dxa"/>
          </w:tcPr>
          <w:p w14:paraId="0F4598D7" w14:textId="399F20D4" w:rsidR="00BC6B86" w:rsidRDefault="00BC6B86" w:rsidP="00BC6B86">
            <w:pPr>
              <w:pStyle w:val="af"/>
              <w:jc w:val="center"/>
              <w:rPr>
                <w:rFonts w:ascii="Times New Roman" w:hAnsi="Times New Roman" w:cs="Times New Roman"/>
                <w:sz w:val="24"/>
                <w:szCs w:val="24"/>
              </w:rPr>
            </w:pPr>
            <w:r w:rsidRPr="0012736D">
              <w:t>25.4</w:t>
            </w:r>
          </w:p>
        </w:tc>
        <w:tc>
          <w:tcPr>
            <w:tcW w:w="656" w:type="dxa"/>
          </w:tcPr>
          <w:p w14:paraId="7C051917" w14:textId="3216ACDA" w:rsidR="00BC6B86" w:rsidRDefault="00BC6B86" w:rsidP="00BC6B86">
            <w:pPr>
              <w:pStyle w:val="af"/>
              <w:jc w:val="center"/>
              <w:rPr>
                <w:rFonts w:ascii="Times New Roman" w:hAnsi="Times New Roman" w:cs="Times New Roman"/>
                <w:sz w:val="24"/>
                <w:szCs w:val="24"/>
              </w:rPr>
            </w:pPr>
            <w:r w:rsidRPr="0012736D">
              <w:t>25.6</w:t>
            </w:r>
          </w:p>
        </w:tc>
        <w:tc>
          <w:tcPr>
            <w:tcW w:w="656" w:type="dxa"/>
          </w:tcPr>
          <w:p w14:paraId="6AA07D46" w14:textId="2118C834" w:rsidR="00BC6B86" w:rsidRDefault="00BC6B86" w:rsidP="00BC6B86">
            <w:pPr>
              <w:pStyle w:val="af"/>
              <w:jc w:val="center"/>
              <w:rPr>
                <w:rFonts w:ascii="Times New Roman" w:hAnsi="Times New Roman" w:cs="Times New Roman"/>
                <w:sz w:val="24"/>
                <w:szCs w:val="24"/>
              </w:rPr>
            </w:pPr>
            <w:r w:rsidRPr="0012736D">
              <w:t>25.6</w:t>
            </w:r>
          </w:p>
        </w:tc>
        <w:tc>
          <w:tcPr>
            <w:tcW w:w="662" w:type="dxa"/>
          </w:tcPr>
          <w:p w14:paraId="29F2C477" w14:textId="7D88A85E" w:rsidR="00BC6B86" w:rsidRDefault="00BC6B86" w:rsidP="00BC6B86">
            <w:pPr>
              <w:pStyle w:val="af"/>
              <w:jc w:val="center"/>
              <w:rPr>
                <w:rFonts w:ascii="Times New Roman" w:hAnsi="Times New Roman" w:cs="Times New Roman"/>
                <w:sz w:val="24"/>
                <w:szCs w:val="24"/>
              </w:rPr>
            </w:pPr>
            <w:r w:rsidRPr="0012736D">
              <w:t>25.6</w:t>
            </w:r>
          </w:p>
        </w:tc>
      </w:tr>
    </w:tbl>
    <w:p w14:paraId="40D0E92B" w14:textId="09F02A5E" w:rsidR="00BC6B86" w:rsidRPr="00DC60BE" w:rsidRDefault="00954299" w:rsidP="00BC6B86">
      <w:pPr>
        <w:pStyle w:val="af"/>
        <w:jc w:val="center"/>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s</m:t>
            </m:r>
          </m:e>
          <m:sub>
            <m:r>
              <w:rPr>
                <w:rFonts w:ascii="Cambria Math" w:hAnsi="Cambria Math" w:cs="Times New Roman"/>
                <w:sz w:val="24"/>
                <w:szCs w:val="24"/>
              </w:rPr>
              <m:t>D</m:t>
            </m:r>
          </m:sub>
        </m:sSub>
      </m:oMath>
      <w:r w:rsidR="00BC6B86">
        <w:rPr>
          <w:rFonts w:ascii="Times New Roman" w:hAnsi="Times New Roman" w:cs="Times New Roman" w:hint="eastAsia"/>
          <w:sz w:val="24"/>
          <w:szCs w:val="24"/>
        </w:rPr>
        <w:t>=</w:t>
      </w:r>
      <w:r w:rsidR="00BC6B86">
        <w:rPr>
          <w:rFonts w:ascii="Times New Roman" w:hAnsi="Times New Roman" w:cs="Times New Roman"/>
          <w:sz w:val="24"/>
          <w:szCs w:val="24"/>
        </w:rPr>
        <w:t xml:space="preserve"> 0.2 </w:t>
      </w:r>
      <w:proofErr w:type="spellStart"/>
      <w:r w:rsidR="00BC6B86" w:rsidRPr="00BC6B86">
        <w:rPr>
          <w:rFonts w:ascii="Cambria Math" w:hAnsi="Cambria Math" w:cs="Times New Roman"/>
          <w:sz w:val="24"/>
          <w:szCs w:val="24"/>
        </w:rPr>
        <w:t>μm</w:t>
      </w:r>
      <w:proofErr w:type="spellEnd"/>
    </w:p>
    <w:p w14:paraId="3BB1704E" w14:textId="77777777" w:rsidR="00BC6B86" w:rsidRDefault="00BC6B86" w:rsidP="00BC6B86">
      <w:pPr>
        <w:spacing w:line="360" w:lineRule="auto"/>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hint="eastAsia"/>
          <w:sz w:val="24"/>
          <w:szCs w:val="24"/>
        </w:rPr>
        <w:t>实际测量时，取</w:t>
      </w:r>
      <w:r>
        <w:rPr>
          <w:rFonts w:ascii="Times New Roman" w:hAnsi="Times New Roman" w:hint="eastAsia"/>
          <w:sz w:val="24"/>
          <w:szCs w:val="24"/>
        </w:rPr>
        <w:t>3</w:t>
      </w:r>
      <w:r>
        <w:rPr>
          <w:rFonts w:ascii="Times New Roman" w:hAnsi="Times New Roman" w:hint="eastAsia"/>
          <w:sz w:val="24"/>
          <w:szCs w:val="24"/>
        </w:rPr>
        <w:t>次读数的平均值作为测量结果，则</w:t>
      </w:r>
    </w:p>
    <w:p w14:paraId="212E26B2" w14:textId="2DEBBBEC" w:rsidR="00BC6B86" w:rsidRDefault="00954299" w:rsidP="00BC6B86">
      <w:pPr>
        <w:spacing w:line="360" w:lineRule="auto"/>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D1</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D</m:t>
                  </m:r>
                </m:sub>
              </m:sSub>
            </m:num>
            <m:den>
              <m:rad>
                <m:radPr>
                  <m:degHide m:val="1"/>
                  <m:ctrlPr>
                    <w:rPr>
                      <w:rFonts w:ascii="Cambria Math" w:hAnsi="Cambria Math"/>
                      <w:i/>
                      <w:sz w:val="24"/>
                      <w:szCs w:val="24"/>
                    </w:rPr>
                  </m:ctrlPr>
                </m:radPr>
                <m:deg/>
                <m:e>
                  <m:r>
                    <w:rPr>
                      <w:rFonts w:ascii="Cambria Math" w:hAnsi="Cambria Math"/>
                      <w:sz w:val="24"/>
                      <w:szCs w:val="24"/>
                    </w:rPr>
                    <m:t>n</m:t>
                  </m:r>
                </m:e>
              </m:rad>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0.2</m:t>
              </m:r>
            </m:num>
            <m:den>
              <m:rad>
                <m:radPr>
                  <m:degHide m:val="1"/>
                  <m:ctrlPr>
                    <w:rPr>
                      <w:rFonts w:ascii="Cambria Math" w:hAnsi="Cambria Math"/>
                      <w:i/>
                      <w:sz w:val="24"/>
                      <w:szCs w:val="24"/>
                    </w:rPr>
                  </m:ctrlPr>
                </m:radPr>
                <m:deg/>
                <m:e>
                  <m:r>
                    <w:rPr>
                      <w:rFonts w:ascii="Cambria Math" w:hAnsi="Cambria Math"/>
                      <w:sz w:val="24"/>
                      <w:szCs w:val="24"/>
                    </w:rPr>
                    <m:t>3</m:t>
                  </m:r>
                </m:e>
              </m:rad>
            </m:den>
          </m:f>
          <m:r>
            <w:rPr>
              <w:rFonts w:ascii="Cambria Math" w:hAnsi="Cambria Math"/>
              <w:sz w:val="24"/>
              <w:szCs w:val="24"/>
            </w:rPr>
            <m:t xml:space="preserve">=0.12 </m:t>
          </m:r>
          <m:r>
            <m:rPr>
              <m:sty m:val="p"/>
            </m:rPr>
            <w:rPr>
              <w:rFonts w:ascii="Cambria Math" w:hAnsi="Cambria Math"/>
              <w:sz w:val="24"/>
              <w:szCs w:val="24"/>
            </w:rPr>
            <m:t>μm</m:t>
          </m:r>
        </m:oMath>
      </m:oMathPara>
    </w:p>
    <w:p w14:paraId="028F43A6" w14:textId="6267CD7B" w:rsidR="00BC6B86" w:rsidRDefault="002E1649" w:rsidP="00BC6B86">
      <w:pPr>
        <w:spacing w:line="360" w:lineRule="auto"/>
        <w:rPr>
          <w:rFonts w:ascii="Times New Roman" w:hAnsi="Times New Roman"/>
          <w:sz w:val="24"/>
          <w:szCs w:val="24"/>
        </w:rPr>
      </w:pPr>
      <w:r>
        <w:rPr>
          <w:rFonts w:ascii="Times New Roman" w:hAnsi="Times New Roman" w:hint="eastAsia"/>
          <w:sz w:val="24"/>
          <w:szCs w:val="24"/>
        </w:rPr>
        <w:t>C</w:t>
      </w:r>
      <w:r w:rsidR="00BC6B86">
        <w:rPr>
          <w:rFonts w:ascii="Times New Roman" w:hAnsi="Times New Roman"/>
          <w:sz w:val="24"/>
          <w:szCs w:val="24"/>
        </w:rPr>
        <w:t xml:space="preserve">.4.1.2  </w:t>
      </w:r>
      <w:r w:rsidR="00BC6B86">
        <w:rPr>
          <w:rFonts w:ascii="Times New Roman" w:hint="eastAsia"/>
          <w:sz w:val="24"/>
          <w:szCs w:val="24"/>
        </w:rPr>
        <w:t>端面仪测量分辨力引入的不确定度分量</w:t>
      </w:r>
      <m:oMath>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hint="eastAsia"/>
                <w:sz w:val="24"/>
                <w:szCs w:val="24"/>
              </w:rPr>
              <m:t>D</m:t>
            </m:r>
            <m:r>
              <w:rPr>
                <w:rFonts w:ascii="Cambria Math" w:hAnsi="Cambria Math"/>
                <w:sz w:val="24"/>
                <w:szCs w:val="24"/>
              </w:rPr>
              <m:t>2</m:t>
            </m:r>
          </m:sub>
        </m:sSub>
      </m:oMath>
      <w:r w:rsidR="00BC6B86" w:rsidRPr="00396EB9">
        <w:rPr>
          <w:rFonts w:ascii="Times New Roman" w:hAnsi="Times New Roman"/>
          <w:sz w:val="24"/>
          <w:szCs w:val="24"/>
        </w:rPr>
        <w:fldChar w:fldCharType="begin"/>
      </w:r>
      <w:r w:rsidR="00BC6B86" w:rsidRPr="00396EB9">
        <w:rPr>
          <w:rFonts w:ascii="Times New Roman" w:hAnsi="Times New Roman"/>
          <w:sz w:val="24"/>
          <w:szCs w:val="24"/>
        </w:rPr>
        <w:instrText xml:space="preserve"> QUOTE </w:instrText>
      </w:r>
      <m:oMath>
        <m:sSub>
          <m:sSubPr>
            <m:ctrlPr>
              <w:rPr>
                <w:rFonts w:ascii="Cambria Math" w:hAnsi="Times New Roman"/>
                <w:color w:val="000000"/>
                <w:kern w:val="0"/>
                <w:sz w:val="24"/>
                <w:szCs w:val="24"/>
              </w:rPr>
            </m:ctrlPr>
          </m:sSubPr>
          <m:e>
            <m:r>
              <m:rPr>
                <m:sty m:val="p"/>
              </m:rPr>
              <w:rPr>
                <w:rFonts w:ascii="Cambria Math" w:hAnsi="Cambria Math"/>
                <w:sz w:val="24"/>
                <w:szCs w:val="24"/>
              </w:rPr>
              <m:t>u</m:t>
            </m:r>
          </m:e>
          <m:sub>
            <m:r>
              <m:rPr>
                <m:sty m:val="p"/>
              </m:rPr>
              <w:rPr>
                <w:rFonts w:ascii="Cambria Math" w:hAnsi="Times New Roman"/>
                <w:sz w:val="24"/>
                <w:szCs w:val="24"/>
              </w:rPr>
              <m:t>12</m:t>
            </m:r>
          </m:sub>
        </m:sSub>
      </m:oMath>
      <w:r w:rsidR="00BC6B86" w:rsidRPr="00396EB9">
        <w:rPr>
          <w:rFonts w:ascii="Times New Roman" w:hAnsi="Times New Roman"/>
          <w:sz w:val="24"/>
          <w:szCs w:val="24"/>
        </w:rPr>
        <w:instrText xml:space="preserve"> </w:instrText>
      </w:r>
      <w:r w:rsidR="00BC6B86" w:rsidRPr="00396EB9">
        <w:rPr>
          <w:rFonts w:ascii="Times New Roman" w:hAnsi="Times New Roman"/>
          <w:sz w:val="24"/>
          <w:szCs w:val="24"/>
        </w:rPr>
        <w:fldChar w:fldCharType="end"/>
      </w:r>
    </w:p>
    <w:p w14:paraId="4D22E7A2" w14:textId="77777777" w:rsidR="00BC6B86" w:rsidRDefault="00BC6B86" w:rsidP="00BC6B86">
      <w:pPr>
        <w:spacing w:line="360" w:lineRule="auto"/>
        <w:ind w:leftChars="-2" w:left="-4" w:firstLineChars="200" w:firstLine="480"/>
        <w:jc w:val="left"/>
        <w:rPr>
          <w:rFonts w:ascii="Times New Roman"/>
          <w:sz w:val="24"/>
          <w:szCs w:val="24"/>
        </w:rPr>
      </w:pPr>
      <w:r>
        <w:rPr>
          <w:rFonts w:ascii="Times New Roman" w:hint="eastAsia"/>
          <w:sz w:val="24"/>
          <w:szCs w:val="24"/>
        </w:rPr>
        <w:t>端面仪的测量分辨力为</w:t>
      </w:r>
      <w:r>
        <w:rPr>
          <w:rFonts w:ascii="Times New Roman" w:hint="eastAsia"/>
          <w:sz w:val="24"/>
          <w:szCs w:val="24"/>
        </w:rPr>
        <w:t>0.1</w:t>
      </w:r>
      <w:r>
        <w:rPr>
          <w:rFonts w:ascii="Times New Roman" w:hint="eastAsia"/>
          <w:sz w:val="24"/>
          <w:szCs w:val="24"/>
        </w:rPr>
        <w:t>μ</w:t>
      </w:r>
      <w:r>
        <w:rPr>
          <w:rFonts w:ascii="Times New Roman" w:hint="eastAsia"/>
          <w:sz w:val="24"/>
          <w:szCs w:val="24"/>
        </w:rPr>
        <w:t>m</w:t>
      </w:r>
      <w:r>
        <w:rPr>
          <w:rFonts w:ascii="Times New Roman" w:hAnsi="Times New Roman"/>
          <w:sz w:val="24"/>
          <w:szCs w:val="24"/>
        </w:rPr>
        <w:t xml:space="preserve">, </w:t>
      </w:r>
      <w:r>
        <w:rPr>
          <w:rFonts w:ascii="Times New Roman" w:hint="eastAsia"/>
          <w:sz w:val="24"/>
          <w:szCs w:val="24"/>
        </w:rPr>
        <w:t>其量化误差引起的标准不确定度分量服从均匀分布，则</w:t>
      </w:r>
    </w:p>
    <w:p w14:paraId="4F1D11C3" w14:textId="7D0C337A" w:rsidR="00BC6B86" w:rsidRPr="007C1771" w:rsidRDefault="00954299" w:rsidP="00BC6B86">
      <w:pPr>
        <w:spacing w:line="360" w:lineRule="auto"/>
        <w:ind w:leftChars="-2" w:left="-4" w:firstLineChars="200" w:firstLine="480"/>
        <w:rPr>
          <w:rFonts w:asci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hint="eastAsia"/>
                  <w:sz w:val="24"/>
                  <w:szCs w:val="24"/>
                </w:rPr>
                <m:t>D</m:t>
              </m:r>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0.1</m:t>
              </m:r>
            </m:num>
            <m:den>
              <m:r>
                <w:rPr>
                  <w:rFonts w:ascii="Cambria Math" w:hAnsi="Cambria Math"/>
                  <w:sz w:val="24"/>
                  <w:szCs w:val="24"/>
                </w:rPr>
                <m:t>2</m:t>
              </m:r>
              <m:rad>
                <m:radPr>
                  <m:degHide m:val="1"/>
                  <m:ctrlPr>
                    <w:rPr>
                      <w:rFonts w:ascii="Cambria Math" w:hAnsi="Cambria Math"/>
                      <w:i/>
                      <w:sz w:val="24"/>
                      <w:szCs w:val="24"/>
                    </w:rPr>
                  </m:ctrlPr>
                </m:radPr>
                <m:deg/>
                <m:e>
                  <m:r>
                    <w:rPr>
                      <w:rFonts w:ascii="Cambria Math" w:hAnsi="Cambria Math"/>
                      <w:sz w:val="24"/>
                      <w:szCs w:val="24"/>
                    </w:rPr>
                    <m:t>3</m:t>
                  </m:r>
                </m:e>
              </m:rad>
            </m:den>
          </m:f>
          <m:r>
            <w:rPr>
              <w:rFonts w:ascii="Cambria Math" w:hAnsi="Cambria Math"/>
              <w:sz w:val="24"/>
              <w:szCs w:val="24"/>
            </w:rPr>
            <m:t>=0.03</m:t>
          </m:r>
          <m:r>
            <m:rPr>
              <m:sty m:val="p"/>
            </m:rPr>
            <w:rPr>
              <w:rFonts w:ascii="Cambria Math" w:hAnsi="Cambria Math"/>
              <w:sz w:val="24"/>
              <w:szCs w:val="24"/>
            </w:rPr>
            <m:t xml:space="preserve"> μm</m:t>
          </m:r>
        </m:oMath>
      </m:oMathPara>
    </w:p>
    <w:p w14:paraId="293F4380" w14:textId="77777777" w:rsidR="00BC6B86" w:rsidRDefault="00BC6B86" w:rsidP="00BC6B86">
      <w:pPr>
        <w:wordWrap w:val="0"/>
        <w:spacing w:line="360" w:lineRule="auto"/>
        <w:ind w:leftChars="-2" w:left="-4" w:right="84" w:firstLineChars="220" w:firstLine="528"/>
        <w:rPr>
          <w:rFonts w:ascii="Times New Roman" w:hAnsi="Times New Roman"/>
          <w:sz w:val="24"/>
          <w:szCs w:val="24"/>
        </w:rPr>
      </w:pPr>
      <w:r>
        <w:rPr>
          <w:rFonts w:ascii="Times New Roman" w:hAnsi="Times New Roman" w:hint="eastAsia"/>
          <w:sz w:val="24"/>
          <w:szCs w:val="24"/>
        </w:rPr>
        <w:t>由于仪器测量重复性引入的测量不确定度分量大于分辨力引入的不确定度分量，因此以测量重复性分量为分析结果。</w:t>
      </w:r>
    </w:p>
    <w:p w14:paraId="7B0D6149" w14:textId="75C14387" w:rsidR="00BC6B86" w:rsidRDefault="00954299" w:rsidP="00BC6B86">
      <w:pPr>
        <w:spacing w:line="360" w:lineRule="auto"/>
        <w:ind w:leftChars="-2" w:left="-4" w:right="84" w:firstLineChars="220" w:firstLine="528"/>
        <w:jc w:val="center"/>
        <w:rPr>
          <w:rFonts w:ascii="Times New Roman" w:hAnsi="Times New Roman"/>
          <w:sz w:val="24"/>
          <w:szCs w:val="24"/>
        </w:rPr>
      </w:pP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hint="eastAsia"/>
                    <w:sz w:val="24"/>
                    <w:szCs w:val="24"/>
                  </w:rPr>
                  <m:t>u</m:t>
                </m:r>
              </m:e>
              <m:sub>
                <m:r>
                  <w:rPr>
                    <w:rFonts w:ascii="Cambria Math" w:hAnsi="Cambria Math"/>
                    <w:sz w:val="24"/>
                    <w:szCs w:val="24"/>
                  </w:rPr>
                  <m:t>D</m:t>
                </m:r>
              </m:sub>
            </m:sSub>
            <m:r>
              <w:rPr>
                <w:rFonts w:ascii="Cambria Math" w:hAnsi="Cambria Math" w:hint="eastAsia"/>
                <w:sz w:val="24"/>
                <w:szCs w:val="24"/>
              </w:rPr>
              <m:t>=u</m:t>
            </m:r>
          </m:e>
          <m:sub>
            <m:r>
              <w:rPr>
                <w:rFonts w:ascii="Cambria Math" w:hAnsi="Cambria Math"/>
                <w:sz w:val="24"/>
                <w:szCs w:val="24"/>
              </w:rPr>
              <m:t>D1</m:t>
            </m:r>
          </m:sub>
        </m:sSub>
      </m:oMath>
      <w:r w:rsidR="00BC6B86">
        <w:rPr>
          <w:rFonts w:ascii="Times New Roman" w:hAnsi="Times New Roman" w:hint="eastAsia"/>
          <w:sz w:val="24"/>
          <w:szCs w:val="24"/>
        </w:rPr>
        <w:t>=</w:t>
      </w:r>
      <w:r w:rsidR="00BC6B86">
        <w:rPr>
          <w:rFonts w:ascii="Times New Roman" w:hAnsi="Times New Roman"/>
          <w:sz w:val="24"/>
          <w:szCs w:val="24"/>
        </w:rPr>
        <w:t>0.12</w:t>
      </w:r>
      <w:r w:rsidR="00BC6B86" w:rsidRPr="00BC6B86">
        <w:rPr>
          <w:rFonts w:ascii="Cambria Math" w:hAnsi="Cambria Math"/>
          <w:sz w:val="24"/>
          <w:szCs w:val="24"/>
        </w:rPr>
        <w:t>μm</w:t>
      </w:r>
    </w:p>
    <w:p w14:paraId="4B5A1AEA" w14:textId="4C37B609" w:rsidR="00BC6B86" w:rsidRDefault="002E1649" w:rsidP="00BC6B86">
      <w:pPr>
        <w:spacing w:line="360" w:lineRule="auto"/>
        <w:rPr>
          <w:sz w:val="24"/>
          <w:szCs w:val="24"/>
        </w:rPr>
      </w:pPr>
      <w:r>
        <w:rPr>
          <w:rFonts w:ascii="Times New Roman" w:hAnsi="Times New Roman" w:hint="eastAsia"/>
          <w:sz w:val="24"/>
          <w:szCs w:val="24"/>
        </w:rPr>
        <w:t>C</w:t>
      </w:r>
      <w:r w:rsidR="00BC6B86">
        <w:rPr>
          <w:rFonts w:ascii="Times New Roman" w:hAnsi="Times New Roman"/>
          <w:sz w:val="24"/>
          <w:szCs w:val="24"/>
        </w:rPr>
        <w:t xml:space="preserve">.4.2 </w:t>
      </w:r>
      <w:r w:rsidR="00BC6B86">
        <w:rPr>
          <w:sz w:val="24"/>
          <w:szCs w:val="24"/>
        </w:rPr>
        <w:t xml:space="preserve"> </w:t>
      </w:r>
      <w:r w:rsidR="00BC6B86">
        <w:rPr>
          <w:rFonts w:hint="eastAsia"/>
          <w:sz w:val="24"/>
          <w:szCs w:val="24"/>
        </w:rPr>
        <w:t>直径标准器</w:t>
      </w:r>
      <w:r w:rsidR="00BC6B86">
        <w:rPr>
          <w:rFonts w:cs="宋体" w:hint="eastAsia"/>
          <w:sz w:val="24"/>
          <w:szCs w:val="24"/>
        </w:rPr>
        <w:t>引入的不确定度分量</w:t>
      </w:r>
      <m:oMath>
        <m:sSub>
          <m:sSubPr>
            <m:ctrlPr>
              <w:rPr>
                <w:rFonts w:ascii="Cambria Math" w:hAnsi="Cambria Math" w:cs="宋体"/>
                <w:i/>
                <w:sz w:val="24"/>
                <w:szCs w:val="24"/>
              </w:rPr>
            </m:ctrlPr>
          </m:sSubPr>
          <m:e>
            <m:r>
              <w:rPr>
                <w:rFonts w:ascii="Cambria Math" w:hAnsi="Cambria Math" w:cs="宋体" w:hint="eastAsia"/>
                <w:sz w:val="24"/>
                <w:szCs w:val="24"/>
              </w:rPr>
              <m:t>u</m:t>
            </m:r>
          </m:e>
          <m:sub>
            <m:sSub>
              <m:sSubPr>
                <m:ctrlPr>
                  <w:rPr>
                    <w:rFonts w:ascii="Cambria Math" w:hAnsi="Cambria Math" w:cs="宋体"/>
                    <w:i/>
                    <w:sz w:val="24"/>
                    <w:szCs w:val="24"/>
                  </w:rPr>
                </m:ctrlPr>
              </m:sSubPr>
              <m:e>
                <m:r>
                  <w:rPr>
                    <w:rFonts w:ascii="Cambria Math" w:hAnsi="Cambria Math" w:cs="宋体"/>
                    <w:sz w:val="24"/>
                    <w:szCs w:val="24"/>
                  </w:rPr>
                  <m:t>D</m:t>
                </m:r>
              </m:e>
              <m:sub>
                <m:r>
                  <w:rPr>
                    <w:rFonts w:ascii="Cambria Math" w:hAnsi="Cambria Math" w:cs="宋体"/>
                    <w:sz w:val="24"/>
                    <w:szCs w:val="24"/>
                  </w:rPr>
                  <m:t>0</m:t>
                </m:r>
              </m:sub>
            </m:sSub>
          </m:sub>
        </m:sSub>
      </m:oMath>
    </w:p>
    <w:p w14:paraId="5AC76457" w14:textId="138E562F" w:rsidR="00BC6B86" w:rsidRDefault="00BC6B86" w:rsidP="00BC6B86">
      <w:pPr>
        <w:spacing w:line="360" w:lineRule="auto"/>
        <w:ind w:firstLineChars="200" w:firstLine="480"/>
        <w:rPr>
          <w:rFonts w:ascii="Times New Roman" w:hAnsi="Times New Roman"/>
          <w:color w:val="000000"/>
          <w:kern w:val="0"/>
          <w:sz w:val="24"/>
          <w:szCs w:val="24"/>
        </w:rPr>
      </w:pPr>
      <w:r>
        <w:rPr>
          <w:rFonts w:ascii="Times New Roman" w:hAnsi="Times New Roman" w:hint="eastAsia"/>
          <w:color w:val="000000"/>
          <w:kern w:val="0"/>
          <w:sz w:val="24"/>
          <w:szCs w:val="24"/>
        </w:rPr>
        <w:t>直径标准器线宽的测量不确定度</w:t>
      </w:r>
      <w:r w:rsidRPr="00BC6B86">
        <w:rPr>
          <w:rFonts w:ascii="Times New Roman" w:hAnsi="Times New Roman" w:hint="eastAsia"/>
          <w:i/>
          <w:color w:val="000000"/>
          <w:kern w:val="0"/>
          <w:sz w:val="24"/>
          <w:szCs w:val="24"/>
        </w:rPr>
        <w:t>U</w:t>
      </w:r>
      <w:r>
        <w:rPr>
          <w:rFonts w:ascii="Times New Roman" w:hAnsi="Times New Roman" w:hint="eastAsia"/>
          <w:color w:val="000000"/>
          <w:kern w:val="0"/>
          <w:sz w:val="24"/>
          <w:szCs w:val="24"/>
        </w:rPr>
        <w:t xml:space="preserve">=0.2 </w:t>
      </w:r>
      <w:proofErr w:type="spellStart"/>
      <w:r w:rsidRPr="00BC6B86">
        <w:rPr>
          <w:rFonts w:ascii="Cambria Math" w:hAnsi="Cambria Math"/>
          <w:color w:val="000000"/>
          <w:kern w:val="0"/>
          <w:sz w:val="24"/>
          <w:szCs w:val="24"/>
        </w:rPr>
        <w:t>μm</w:t>
      </w:r>
      <w:proofErr w:type="spellEnd"/>
      <w:r>
        <w:rPr>
          <w:rFonts w:ascii="Times New Roman" w:hAnsi="Times New Roman" w:hint="eastAsia"/>
          <w:color w:val="000000"/>
          <w:kern w:val="0"/>
          <w:sz w:val="24"/>
          <w:szCs w:val="24"/>
        </w:rPr>
        <w:t>，</w:t>
      </w:r>
      <w:r w:rsidRPr="00BC6B86">
        <w:rPr>
          <w:rFonts w:ascii="Times New Roman" w:hAnsi="Times New Roman" w:hint="eastAsia"/>
          <w:i/>
          <w:color w:val="000000"/>
          <w:kern w:val="0"/>
          <w:sz w:val="24"/>
          <w:szCs w:val="24"/>
        </w:rPr>
        <w:t>k</w:t>
      </w:r>
      <w:r>
        <w:rPr>
          <w:rFonts w:ascii="Times New Roman" w:hAnsi="Times New Roman" w:hint="eastAsia"/>
          <w:color w:val="000000"/>
          <w:kern w:val="0"/>
          <w:sz w:val="24"/>
          <w:szCs w:val="24"/>
        </w:rPr>
        <w:t>=</w:t>
      </w:r>
      <w:r>
        <w:rPr>
          <w:rFonts w:ascii="Times New Roman" w:hAnsi="Times New Roman"/>
          <w:color w:val="000000"/>
          <w:kern w:val="0"/>
          <w:sz w:val="24"/>
          <w:szCs w:val="24"/>
        </w:rPr>
        <w:t>2</w:t>
      </w:r>
      <w:r>
        <w:rPr>
          <w:rFonts w:ascii="Times New Roman" w:hAnsi="Times New Roman" w:hint="eastAsia"/>
          <w:color w:val="000000"/>
          <w:kern w:val="0"/>
          <w:sz w:val="24"/>
          <w:szCs w:val="24"/>
        </w:rPr>
        <w:t>，由此引入的不确定度为：</w:t>
      </w:r>
    </w:p>
    <w:p w14:paraId="2E613593" w14:textId="570BD418" w:rsidR="00BC6B86" w:rsidRDefault="00954299" w:rsidP="00BC6B86">
      <w:pPr>
        <w:spacing w:line="360" w:lineRule="auto"/>
        <w:ind w:firstLine="240"/>
        <w:jc w:val="center"/>
        <w:rPr>
          <w:rFonts w:ascii="Times New Roman" w:hAnsi="Times New Roman"/>
          <w:color w:val="000000"/>
          <w:kern w:val="0"/>
          <w:sz w:val="24"/>
          <w:szCs w:val="24"/>
        </w:rPr>
      </w:pPr>
      <m:oMathPara>
        <m:oMath>
          <m:sSub>
            <m:sSubPr>
              <m:ctrlPr>
                <w:rPr>
                  <w:rFonts w:ascii="Cambria Math" w:hAnsi="Cambria Math"/>
                  <w:i/>
                  <w:sz w:val="24"/>
                  <w:szCs w:val="24"/>
                </w:rPr>
              </m:ctrlPr>
            </m:sSubPr>
            <m:e>
              <m:r>
                <w:rPr>
                  <w:rFonts w:ascii="Cambria Math" w:hAnsi="Cambria Math"/>
                  <w:sz w:val="24"/>
                  <w:szCs w:val="24"/>
                </w:rPr>
                <m:t>u</m:t>
              </m:r>
            </m:e>
            <m:sub>
              <m:sSub>
                <m:sSubPr>
                  <m:ctrlPr>
                    <w:rPr>
                      <w:rFonts w:ascii="Cambria Math" w:hAnsi="Cambria Math"/>
                      <w:i/>
                      <w:sz w:val="24"/>
                      <w:szCs w:val="24"/>
                    </w:rPr>
                  </m:ctrlPr>
                </m:sSubPr>
                <m:e>
                  <m:r>
                    <w:rPr>
                      <w:rFonts w:ascii="Cambria Math" w:hAnsi="Cambria Math"/>
                      <w:sz w:val="24"/>
                      <w:szCs w:val="24"/>
                    </w:rPr>
                    <m:t>D</m:t>
                  </m:r>
                </m:e>
                <m:sub>
                  <m:r>
                    <w:rPr>
                      <w:rFonts w:ascii="Cambria Math" w:hAnsi="Cambria Math"/>
                      <w:sz w:val="24"/>
                      <w:szCs w:val="24"/>
                    </w:rPr>
                    <m:t>0</m:t>
                  </m:r>
                </m:sub>
              </m:sSub>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0.2</m:t>
              </m:r>
            </m:num>
            <m:den>
              <m:r>
                <w:rPr>
                  <w:rFonts w:ascii="Cambria Math" w:hAnsi="Cambria Math"/>
                  <w:sz w:val="24"/>
                  <w:szCs w:val="24"/>
                </w:rPr>
                <m:t>2</m:t>
              </m:r>
            </m:den>
          </m:f>
          <m:r>
            <w:rPr>
              <w:rFonts w:ascii="Cambria Math" w:hAnsi="Cambria Math"/>
              <w:sz w:val="24"/>
              <w:szCs w:val="24"/>
            </w:rPr>
            <m:t>=0.1</m:t>
          </m:r>
          <m:r>
            <m:rPr>
              <m:sty m:val="p"/>
            </m:rPr>
            <w:rPr>
              <w:rFonts w:ascii="Cambria Math" w:hAnsi="Cambria Math"/>
              <w:sz w:val="24"/>
              <w:szCs w:val="24"/>
            </w:rPr>
            <m:t xml:space="preserve"> μm</m:t>
          </m:r>
        </m:oMath>
      </m:oMathPara>
    </w:p>
    <w:p w14:paraId="62510551" w14:textId="7EFCD21E" w:rsidR="00BC6B86" w:rsidRDefault="002E1649" w:rsidP="00BC6B86">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C</w:t>
      </w:r>
      <w:r w:rsidR="00BC6B86">
        <w:rPr>
          <w:rFonts w:ascii="Times New Roman" w:hAnsi="Times New Roman"/>
          <w:sz w:val="24"/>
          <w:szCs w:val="24"/>
        </w:rPr>
        <w:t xml:space="preserve">.5  </w:t>
      </w:r>
      <w:r w:rsidR="00BC6B86">
        <w:rPr>
          <w:rFonts w:ascii="Times New Roman" w:hAnsi="Times New Roman" w:hint="eastAsia"/>
          <w:sz w:val="24"/>
          <w:szCs w:val="24"/>
        </w:rPr>
        <w:t>合成标准不确定度</w:t>
      </w:r>
    </w:p>
    <w:p w14:paraId="5945E81D" w14:textId="31F59C91" w:rsidR="00BC6B86" w:rsidRDefault="00BC6B86" w:rsidP="00BC6B86">
      <w:pPr>
        <w:adjustRightInd w:val="0"/>
        <w:snapToGrid w:val="0"/>
        <w:spacing w:beforeLines="50" w:before="156" w:line="288" w:lineRule="auto"/>
        <w:ind w:firstLineChars="200" w:firstLine="480"/>
        <w:jc w:val="left"/>
        <w:rPr>
          <w:rFonts w:ascii="Times New Roman" w:hAnsi="Times New Roman"/>
          <w:sz w:val="24"/>
          <w:szCs w:val="24"/>
        </w:rPr>
      </w:pPr>
      <w:r>
        <w:rPr>
          <w:rFonts w:ascii="Times New Roman" w:hAnsi="Times New Roman" w:hint="eastAsia"/>
          <w:sz w:val="24"/>
          <w:szCs w:val="24"/>
        </w:rPr>
        <w:t>合成标准不确定度按照公式（</w:t>
      </w:r>
      <w:r w:rsidR="002E1649">
        <w:rPr>
          <w:rFonts w:ascii="Times New Roman" w:hAnsi="Times New Roman"/>
          <w:sz w:val="24"/>
          <w:szCs w:val="24"/>
        </w:rPr>
        <w:t>C</w:t>
      </w: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）计算：</w:t>
      </w:r>
      <w:r w:rsidRPr="00396EB9">
        <w:rPr>
          <w:rFonts w:ascii="Times New Roman" w:hAnsi="Times New Roman"/>
          <w:sz w:val="24"/>
          <w:szCs w:val="24"/>
        </w:rPr>
        <w:fldChar w:fldCharType="begin"/>
      </w:r>
      <w:r w:rsidRPr="00396EB9">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u</m:t>
            </m:r>
          </m:e>
          <m:sub>
            <m:r>
              <m:rPr>
                <m:sty m:val="p"/>
              </m:rPr>
              <w:rPr>
                <w:rFonts w:ascii="Cambria Math" w:hAnsi="Cambria Math"/>
                <w:sz w:val="24"/>
                <w:szCs w:val="24"/>
              </w:rPr>
              <m:t>c</m:t>
            </m:r>
          </m:sub>
        </m:sSub>
        <m:r>
          <m:rPr>
            <m:sty m:val="p"/>
          </m:rPr>
          <w:rPr>
            <w:rFonts w:ascii="Cambria Math" w:hAnsi="Cambria Math"/>
            <w:sz w:val="24"/>
            <w:szCs w:val="24"/>
          </w:rPr>
          <m:t>=</m:t>
        </m:r>
        <m:rad>
          <m:radPr>
            <m:degHide m:val="1"/>
            <m:ctrlPr>
              <w:rPr>
                <w:rFonts w:ascii="Cambria Math" w:hAnsi="Cambria Math"/>
                <w:sz w:val="24"/>
                <w:szCs w:val="24"/>
              </w:rPr>
            </m:ctrlPr>
          </m:radPr>
          <m:deg/>
          <m:e>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1</m:t>
                </m:r>
              </m:sub>
              <m:sup>
                <m:r>
                  <m:rPr>
                    <m:sty m:val="p"/>
                  </m:rP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2</m:t>
                </m:r>
              </m:sub>
              <m:sup>
                <m:r>
                  <m:rPr>
                    <m:sty m:val="p"/>
                  </m:rPr>
                  <w:rPr>
                    <w:rFonts w:ascii="Cambria Math" w:hAnsi="Cambria Math"/>
                    <w:sz w:val="24"/>
                    <w:szCs w:val="24"/>
                  </w:rPr>
                  <m:t>2</m:t>
                </m:r>
              </m:sup>
            </m:sSubSup>
          </m:e>
        </m:rad>
        <m:r>
          <m:rPr>
            <m:sty m:val="p"/>
          </m:rPr>
          <w:rPr>
            <w:rFonts w:ascii="Cambria Math" w:hAnsi="Cambria Math"/>
            <w:sz w:val="24"/>
            <w:szCs w:val="24"/>
          </w:rPr>
          <m:t>=</m:t>
        </m:r>
        <m:rad>
          <m:radPr>
            <m:degHide m:val="1"/>
            <m:ctrlPr>
              <w:rPr>
                <w:rFonts w:ascii="Cambria Math" w:hAnsi="Cambria Math"/>
                <w:sz w:val="24"/>
                <w:szCs w:val="24"/>
              </w:rPr>
            </m:ctrlPr>
          </m:radPr>
          <m:deg/>
          <m:e>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11</m:t>
                </m:r>
              </m:sub>
              <m:sup>
                <m:r>
                  <m:rPr>
                    <m:sty m:val="p"/>
                  </m:rP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12</m:t>
                </m:r>
              </m:sub>
              <m:sup>
                <m:r>
                  <m:rPr>
                    <m:sty m:val="p"/>
                  </m:rP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sz w:val="24"/>
                    <w:szCs w:val="24"/>
                  </w:rPr>
                </m:ctrlPr>
              </m:sSubSupPr>
              <m:e>
                <m:r>
                  <m:rPr>
                    <m:sty m:val="p"/>
                  </m:rPr>
                  <w:rPr>
                    <w:rFonts w:ascii="Cambria Math" w:hAnsi="Cambria Math"/>
                    <w:sz w:val="24"/>
                    <w:szCs w:val="24"/>
                  </w:rPr>
                  <m:t>u</m:t>
                </m:r>
              </m:e>
              <m:sub>
                <m:r>
                  <m:rPr>
                    <m:sty m:val="p"/>
                  </m:rPr>
                  <w:rPr>
                    <w:rFonts w:ascii="Cambria Math" w:hAnsi="Cambria Math"/>
                    <w:sz w:val="24"/>
                    <w:szCs w:val="24"/>
                  </w:rPr>
                  <m:t>2</m:t>
                </m:r>
              </m:sub>
              <m:sup>
                <m:r>
                  <m:rPr>
                    <m:sty m:val="p"/>
                  </m:rPr>
                  <w:rPr>
                    <w:rFonts w:ascii="Cambria Math" w:hAnsi="Cambria Math"/>
                    <w:sz w:val="24"/>
                    <w:szCs w:val="24"/>
                  </w:rPr>
                  <m:t>2</m:t>
                </m:r>
              </m:sup>
            </m:sSubSup>
          </m:e>
        </m:rad>
      </m:oMath>
      <w:r w:rsidRPr="00396EB9">
        <w:rPr>
          <w:rFonts w:ascii="Times New Roman" w:hAnsi="Times New Roman"/>
          <w:sz w:val="24"/>
          <w:szCs w:val="24"/>
        </w:rPr>
        <w:instrText xml:space="preserve"> </w:instrText>
      </w:r>
      <w:r w:rsidRPr="00396EB9">
        <w:rPr>
          <w:rFonts w:ascii="Times New Roman" w:hAnsi="Times New Roman"/>
          <w:sz w:val="24"/>
          <w:szCs w:val="24"/>
        </w:rPr>
        <w:fldChar w:fldCharType="end"/>
      </w:r>
    </w:p>
    <w:p w14:paraId="69E68BC1" w14:textId="129E79C4" w:rsidR="00BC6B86" w:rsidRPr="00BC6B86" w:rsidRDefault="00954299" w:rsidP="00BC6B86">
      <w:pPr>
        <w:adjustRightInd w:val="0"/>
        <w:snapToGrid w:val="0"/>
        <w:spacing w:beforeLines="50" w:before="156" w:line="288" w:lineRule="auto"/>
        <w:ind w:firstLineChars="200" w:firstLine="480"/>
        <w:jc w:val="center"/>
        <w:rPr>
          <w:rFonts w:ascii="Cambria Math" w:hAnsi="Cambria Math"/>
          <w:sz w:val="24"/>
          <w:szCs w:val="24"/>
        </w:rPr>
      </w:pPr>
      <m:oMath>
        <m:sSub>
          <m:sSubPr>
            <m:ctrlPr>
              <w:rPr>
                <w:rFonts w:ascii="Cambria Math" w:hAnsi="Cambria Math"/>
                <w:color w:val="000000"/>
                <w:kern w:val="0"/>
                <w:sz w:val="24"/>
                <w:szCs w:val="24"/>
              </w:rPr>
            </m:ctrlPr>
          </m:sSubPr>
          <m:e>
            <m:r>
              <w:rPr>
                <w:rFonts w:ascii="Cambria Math" w:hAnsi="Cambria Math" w:hint="eastAsia"/>
              </w:rPr>
              <m:t>u</m:t>
            </m:r>
          </m:e>
          <m:sub>
            <m:r>
              <w:rPr>
                <w:rFonts w:ascii="Cambria Math" w:hAnsi="Cambria Math"/>
              </w:rPr>
              <m:t>c</m:t>
            </m:r>
          </m:sub>
        </m:sSub>
        <m:d>
          <m:dPr>
            <m:ctrlPr>
              <w:rPr>
                <w:rFonts w:ascii="Cambria Math" w:hAnsi="Cambria Math"/>
                <w:i/>
              </w:rPr>
            </m:ctrlPr>
          </m:dPr>
          <m:e>
            <m:r>
              <w:rPr>
                <w:rFonts w:ascii="Cambria Math" w:hAnsi="Cambria Math"/>
              </w:rPr>
              <m:t>∆D</m:t>
            </m:r>
          </m:e>
        </m:d>
        <m:r>
          <w:rPr>
            <w:rFonts w:ascii="Cambria Math" w:hAnsi="Cambria Math"/>
          </w:rPr>
          <m:t>=</m:t>
        </m:r>
        <m:rad>
          <m:radPr>
            <m:degHide m:val="1"/>
            <m:ctrlPr>
              <w:rPr>
                <w:rFonts w:ascii="Cambria Math" w:hAnsi="Cambria Math"/>
                <w:i/>
                <w:color w:val="000000"/>
                <w:kern w:val="0"/>
                <w:sz w:val="24"/>
                <w:szCs w:val="24"/>
              </w:rPr>
            </m:ctrlPr>
          </m:radPr>
          <m:deg/>
          <m:e>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color w:val="000000"/>
                    <w:kern w:val="0"/>
                    <w:sz w:val="24"/>
                    <w:szCs w:val="24"/>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i/>
                        <w:color w:val="000000"/>
                        <w:kern w:val="0"/>
                        <w:sz w:val="24"/>
                        <w:szCs w:val="24"/>
                      </w:rPr>
                    </m:ctrlPr>
                  </m:sSubPr>
                  <m:e>
                    <m:r>
                      <w:rPr>
                        <w:rFonts w:ascii="Cambria Math" w:hAnsi="Cambria Math"/>
                      </w:rPr>
                      <m:t>D</m:t>
                    </m:r>
                  </m:e>
                  <m:sub>
                    <m:r>
                      <w:rPr>
                        <w:rFonts w:ascii="Cambria Math" w:hAnsi="Cambria Math"/>
                      </w:rPr>
                      <m:t>0</m:t>
                    </m:r>
                  </m:sub>
                </m:sSub>
              </m:e>
            </m:d>
          </m:e>
        </m:rad>
        <m:r>
          <w:rPr>
            <w:rFonts w:ascii="Cambria Math" w:hAnsi="Cambria Math" w:hint="eastAsia"/>
            <w:color w:val="000000"/>
            <w:kern w:val="0"/>
            <w:sz w:val="24"/>
            <w:szCs w:val="24"/>
          </w:rPr>
          <m:t>=</m:t>
        </m:r>
        <m:rad>
          <m:radPr>
            <m:degHide m:val="1"/>
            <m:ctrlPr>
              <w:rPr>
                <w:rFonts w:ascii="Cambria Math" w:hAnsi="Cambria Math"/>
                <w:i/>
                <w:color w:val="000000"/>
                <w:kern w:val="0"/>
                <w:sz w:val="24"/>
                <w:szCs w:val="24"/>
              </w:rPr>
            </m:ctrlPr>
          </m:radPr>
          <m:deg/>
          <m:e>
            <m:sSup>
              <m:sSupPr>
                <m:ctrlPr>
                  <w:rPr>
                    <w:rFonts w:ascii="Cambria Math" w:hAnsi="Cambria Math"/>
                    <w:i/>
                    <w:color w:val="000000"/>
                    <w:kern w:val="0"/>
                    <w:sz w:val="24"/>
                    <w:szCs w:val="24"/>
                  </w:rPr>
                </m:ctrlPr>
              </m:sSupPr>
              <m:e>
                <m:r>
                  <w:rPr>
                    <w:rFonts w:ascii="Cambria Math" w:hAnsi="Cambria Math"/>
                    <w:color w:val="000000"/>
                    <w:kern w:val="0"/>
                    <w:sz w:val="24"/>
                    <w:szCs w:val="24"/>
                  </w:rPr>
                  <m:t>0.12</m:t>
                </m:r>
              </m:e>
              <m:sup>
                <m:r>
                  <w:rPr>
                    <w:rFonts w:ascii="Cambria Math" w:hAnsi="Cambria Math"/>
                    <w:color w:val="000000"/>
                    <w:kern w:val="0"/>
                    <w:sz w:val="24"/>
                    <w:szCs w:val="24"/>
                  </w:rPr>
                  <m:t>2</m:t>
                </m:r>
              </m:sup>
            </m:sSup>
            <m:r>
              <w:rPr>
                <w:rFonts w:ascii="Cambria Math" w:hAnsi="Cambria Math"/>
                <w:color w:val="000000"/>
                <w:kern w:val="0"/>
                <w:sz w:val="24"/>
                <w:szCs w:val="24"/>
              </w:rPr>
              <m:t>+</m:t>
            </m:r>
            <m:sSup>
              <m:sSupPr>
                <m:ctrlPr>
                  <w:rPr>
                    <w:rFonts w:ascii="Cambria Math" w:hAnsi="Cambria Math"/>
                    <w:i/>
                    <w:color w:val="000000"/>
                    <w:kern w:val="0"/>
                    <w:sz w:val="24"/>
                    <w:szCs w:val="24"/>
                  </w:rPr>
                </m:ctrlPr>
              </m:sSupPr>
              <m:e>
                <m:r>
                  <w:rPr>
                    <w:rFonts w:ascii="Cambria Math" w:hAnsi="Cambria Math"/>
                    <w:color w:val="000000"/>
                    <w:kern w:val="0"/>
                    <w:sz w:val="24"/>
                    <w:szCs w:val="24"/>
                  </w:rPr>
                  <m:t>0.1</m:t>
                </m:r>
              </m:e>
              <m:sup>
                <m:r>
                  <w:rPr>
                    <w:rFonts w:ascii="Cambria Math" w:hAnsi="Cambria Math"/>
                    <w:color w:val="000000"/>
                    <w:kern w:val="0"/>
                    <w:sz w:val="24"/>
                    <w:szCs w:val="24"/>
                  </w:rPr>
                  <m:t>2</m:t>
                </m:r>
              </m:sup>
            </m:sSup>
          </m:e>
        </m:rad>
        <m:r>
          <w:rPr>
            <w:rFonts w:ascii="Cambria Math" w:hAnsi="Cambria Math"/>
            <w:color w:val="000000"/>
            <w:kern w:val="0"/>
            <w:sz w:val="24"/>
            <w:szCs w:val="24"/>
          </w:rPr>
          <m:t>=0.16</m:t>
        </m:r>
      </m:oMath>
      <w:r w:rsidR="00BC6B86">
        <w:rPr>
          <w:rFonts w:ascii="Times New Roman" w:hAnsi="Times New Roman" w:hint="eastAsia"/>
          <w:color w:val="000000"/>
          <w:kern w:val="0"/>
          <w:sz w:val="24"/>
          <w:szCs w:val="24"/>
        </w:rPr>
        <w:t xml:space="preserve"> </w:t>
      </w:r>
      <w:proofErr w:type="spellStart"/>
      <w:r w:rsidR="00BC6B86" w:rsidRPr="00BC6B86">
        <w:rPr>
          <w:rFonts w:ascii="Cambria Math" w:hAnsi="Cambria Math"/>
          <w:color w:val="000000"/>
          <w:kern w:val="0"/>
          <w:sz w:val="24"/>
          <w:szCs w:val="24"/>
        </w:rPr>
        <w:t>μm</w:t>
      </w:r>
      <w:proofErr w:type="spellEnd"/>
    </w:p>
    <w:p w14:paraId="4C8C688B" w14:textId="50799142" w:rsidR="00BC6B86" w:rsidRDefault="002E1649" w:rsidP="00BC6B86">
      <w:pPr>
        <w:adjustRightInd w:val="0"/>
        <w:snapToGrid w:val="0"/>
        <w:spacing w:beforeLines="50" w:before="156" w:line="288" w:lineRule="auto"/>
        <w:rPr>
          <w:rFonts w:ascii="Times New Roman" w:hAnsi="Times New Roman"/>
          <w:sz w:val="24"/>
          <w:szCs w:val="24"/>
        </w:rPr>
      </w:pPr>
      <w:r>
        <w:rPr>
          <w:rFonts w:ascii="Times New Roman" w:hAnsi="Times New Roman" w:hint="eastAsia"/>
          <w:sz w:val="24"/>
          <w:szCs w:val="24"/>
        </w:rPr>
        <w:t>C</w:t>
      </w:r>
      <w:r w:rsidR="00BC6B86">
        <w:rPr>
          <w:rFonts w:ascii="Times New Roman" w:hAnsi="Times New Roman"/>
          <w:sz w:val="24"/>
          <w:szCs w:val="24"/>
        </w:rPr>
        <w:t xml:space="preserve">.6  </w:t>
      </w:r>
      <w:r w:rsidR="00BC6B86">
        <w:rPr>
          <w:rFonts w:ascii="Times New Roman" w:hAnsi="Times New Roman" w:hint="eastAsia"/>
          <w:sz w:val="24"/>
          <w:szCs w:val="24"/>
        </w:rPr>
        <w:t>扩展不确定度</w:t>
      </w:r>
    </w:p>
    <w:p w14:paraId="419378E2" w14:textId="77777777" w:rsidR="00BC6B86" w:rsidRDefault="00BC6B86" w:rsidP="00BC6B86">
      <w:pPr>
        <w:spacing w:line="360" w:lineRule="auto"/>
        <w:ind w:firstLineChars="200" w:firstLine="480"/>
        <w:rPr>
          <w:rFonts w:ascii="Times New Roman" w:hAnsi="Times New Roman"/>
          <w:sz w:val="24"/>
          <w:szCs w:val="24"/>
        </w:rPr>
      </w:pPr>
      <w:r>
        <w:rPr>
          <w:rFonts w:ascii="Times New Roman" w:hint="eastAsia"/>
          <w:sz w:val="24"/>
          <w:szCs w:val="24"/>
        </w:rPr>
        <w:t>取包含因子</w:t>
      </w:r>
      <w:r>
        <w:rPr>
          <w:rFonts w:ascii="Times New Roman" w:hAnsi="Times New Roman"/>
          <w:i/>
          <w:iCs/>
          <w:sz w:val="24"/>
          <w:szCs w:val="24"/>
        </w:rPr>
        <w:t>k</w:t>
      </w:r>
      <w:r>
        <w:rPr>
          <w:rFonts w:ascii="Times New Roman" w:hAnsi="Times New Roman"/>
          <w:sz w:val="24"/>
          <w:szCs w:val="24"/>
        </w:rPr>
        <w:t>=2</w:t>
      </w:r>
      <w:r>
        <w:rPr>
          <w:rFonts w:ascii="Times New Roman" w:hint="eastAsia"/>
          <w:sz w:val="24"/>
          <w:szCs w:val="24"/>
        </w:rPr>
        <w:t>，则扩展不确定度为：</w:t>
      </w:r>
    </w:p>
    <w:p w14:paraId="7E9D54E5" w14:textId="001900BD" w:rsidR="005A077A" w:rsidRDefault="00BC6B86" w:rsidP="00BC6B86">
      <w:pPr>
        <w:jc w:val="center"/>
        <w:rPr>
          <w:rFonts w:ascii="Cambria Math" w:hAnsi="Cambria Math"/>
          <w:sz w:val="24"/>
          <w:szCs w:val="24"/>
        </w:rPr>
      </w:pPr>
      <m:oMath>
        <m:r>
          <w:rPr>
            <w:rFonts w:ascii="Cambria Math" w:hAnsi="Cambria Math"/>
            <w:sz w:val="24"/>
            <w:szCs w:val="24"/>
          </w:rPr>
          <m:t>U=k</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c</m:t>
            </m:r>
          </m:sub>
        </m:sSub>
        <m:r>
          <w:rPr>
            <w:rFonts w:ascii="Cambria Math" w:hAnsi="Cambria Math" w:hint="eastAsia"/>
            <w:sz w:val="24"/>
            <w:szCs w:val="24"/>
          </w:rPr>
          <m:t>=</m:t>
        </m:r>
      </m:oMath>
      <w:r>
        <w:rPr>
          <w:rFonts w:ascii="Cambria Math" w:hAnsi="Times New Roman" w:hint="eastAsia"/>
          <w:sz w:val="24"/>
          <w:szCs w:val="24"/>
        </w:rPr>
        <w:t>2</w:t>
      </w:r>
      <w:r>
        <w:rPr>
          <w:rFonts w:ascii="Cambria Math" w:hAnsi="Times New Roman" w:hint="eastAsia"/>
          <w:sz w:val="24"/>
          <w:szCs w:val="24"/>
        </w:rPr>
        <w:t>×</w:t>
      </w:r>
      <w:r>
        <w:rPr>
          <w:rFonts w:ascii="Cambria Math" w:hAnsi="Times New Roman" w:hint="eastAsia"/>
          <w:sz w:val="24"/>
          <w:szCs w:val="24"/>
        </w:rPr>
        <w:t>0.16=</w:t>
      </w:r>
      <w:r>
        <w:rPr>
          <w:rFonts w:ascii="Cambria Math" w:hAnsi="Times New Roman"/>
          <w:sz w:val="24"/>
          <w:szCs w:val="24"/>
        </w:rPr>
        <w:t xml:space="preserve">0.32 </w:t>
      </w:r>
      <w:proofErr w:type="spellStart"/>
      <w:r w:rsidRPr="00BC6B86">
        <w:rPr>
          <w:rFonts w:ascii="Cambria Math" w:hAnsi="Cambria Math"/>
          <w:sz w:val="24"/>
          <w:szCs w:val="24"/>
        </w:rPr>
        <w:t>μm</w:t>
      </w:r>
      <w:proofErr w:type="spellEnd"/>
    </w:p>
    <w:p w14:paraId="5A3E1379" w14:textId="2E6DB1D1" w:rsidR="00BC6B86" w:rsidRDefault="00BC6B86" w:rsidP="00BC6B86">
      <w:pPr>
        <w:jc w:val="center"/>
        <w:rPr>
          <w:rFonts w:ascii="Cambria Math" w:hAnsi="Cambria Math"/>
          <w:sz w:val="24"/>
          <w:szCs w:val="24"/>
        </w:rPr>
      </w:pPr>
    </w:p>
    <w:p w14:paraId="414B5912" w14:textId="541B7D2B" w:rsidR="00BC6B86" w:rsidRDefault="00BC6B86" w:rsidP="00BC6B86">
      <w:pPr>
        <w:jc w:val="center"/>
        <w:rPr>
          <w:rFonts w:ascii="Cambria Math" w:hAnsi="Cambria Math"/>
          <w:sz w:val="24"/>
          <w:szCs w:val="24"/>
        </w:rPr>
      </w:pPr>
    </w:p>
    <w:p w14:paraId="3D9DBE93" w14:textId="1D5029F4" w:rsidR="00BC6B86" w:rsidRDefault="00BC6B86" w:rsidP="00BC6B86">
      <w:pPr>
        <w:jc w:val="center"/>
        <w:rPr>
          <w:rFonts w:ascii="Cambria Math" w:hAnsi="Cambria Math"/>
          <w:sz w:val="24"/>
          <w:szCs w:val="24"/>
        </w:rPr>
      </w:pPr>
    </w:p>
    <w:p w14:paraId="27663A80" w14:textId="73A855A0" w:rsidR="00BC6B86" w:rsidRDefault="00BC6B86" w:rsidP="00BC6B86">
      <w:pPr>
        <w:jc w:val="center"/>
        <w:rPr>
          <w:rFonts w:ascii="Cambria Math" w:hAnsi="Cambria Math"/>
          <w:sz w:val="24"/>
          <w:szCs w:val="24"/>
        </w:rPr>
      </w:pPr>
    </w:p>
    <w:p w14:paraId="1BE9C6F3" w14:textId="467A89BD" w:rsidR="00BC6B86" w:rsidRDefault="00BC6B86" w:rsidP="00BC6B86">
      <w:pPr>
        <w:jc w:val="center"/>
        <w:rPr>
          <w:rFonts w:ascii="Cambria Math" w:hAnsi="Cambria Math"/>
          <w:sz w:val="24"/>
          <w:szCs w:val="24"/>
        </w:rPr>
      </w:pPr>
    </w:p>
    <w:p w14:paraId="6602F5B1" w14:textId="50A2852E" w:rsidR="00BC6B86" w:rsidRDefault="00BC6B86" w:rsidP="00BC6B86">
      <w:pPr>
        <w:jc w:val="center"/>
        <w:rPr>
          <w:rFonts w:ascii="Cambria Math" w:hAnsi="Cambria Math"/>
          <w:sz w:val="24"/>
          <w:szCs w:val="24"/>
        </w:rPr>
      </w:pPr>
    </w:p>
    <w:p w14:paraId="05DC280E" w14:textId="3C583505" w:rsidR="00BC6B86" w:rsidRDefault="00BC6B86" w:rsidP="00BC6B86">
      <w:pPr>
        <w:jc w:val="center"/>
        <w:rPr>
          <w:rFonts w:ascii="Cambria Math" w:hAnsi="Cambria Math"/>
          <w:sz w:val="24"/>
          <w:szCs w:val="24"/>
        </w:rPr>
      </w:pPr>
    </w:p>
    <w:p w14:paraId="1EF6E2E6" w14:textId="550DC611" w:rsidR="00BC6B86" w:rsidRDefault="00BC6B86" w:rsidP="00BC6B86">
      <w:pPr>
        <w:jc w:val="center"/>
        <w:rPr>
          <w:rFonts w:ascii="Cambria Math" w:hAnsi="Cambria Math"/>
          <w:sz w:val="24"/>
          <w:szCs w:val="24"/>
        </w:rPr>
      </w:pPr>
    </w:p>
    <w:p w14:paraId="40F15B09" w14:textId="77777777" w:rsidR="00BC6B86" w:rsidRDefault="00BC6B86" w:rsidP="00D5756A">
      <w:pPr>
        <w:pStyle w:val="aff3"/>
        <w:spacing w:line="360" w:lineRule="auto"/>
        <w:ind w:firstLine="480"/>
        <w:jc w:val="left"/>
        <w:rPr>
          <w:rFonts w:ascii="Cambria Math" w:hAnsi="Cambria Math" w:cs="Times New Roman"/>
          <w:kern w:val="2"/>
          <w:sz w:val="24"/>
          <w:szCs w:val="24"/>
        </w:rPr>
      </w:pPr>
    </w:p>
    <w:bookmarkEnd w:id="0"/>
    <w:sectPr w:rsidR="00BC6B86" w:rsidSect="009D5A46">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6486B" w14:textId="77777777" w:rsidR="004966C8" w:rsidRDefault="004966C8" w:rsidP="009D5A46">
      <w:r>
        <w:separator/>
      </w:r>
    </w:p>
  </w:endnote>
  <w:endnote w:type="continuationSeparator" w:id="0">
    <w:p w14:paraId="2BBFD9DD" w14:textId="77777777" w:rsidR="004966C8" w:rsidRDefault="004966C8" w:rsidP="009D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FEB2" w14:textId="051C20F8" w:rsidR="004966C8" w:rsidRDefault="004966C8">
    <w:pPr>
      <w:pStyle w:val="af5"/>
      <w:jc w:val="right"/>
      <w:rPr>
        <w:rFonts w:ascii="仿宋_GB2312" w:eastAsia="仿宋_GB2312"/>
      </w:rPr>
    </w:pPr>
    <w:r>
      <w:rPr>
        <w:rFonts w:ascii="仿宋_GB2312" w:eastAsia="仿宋_GB2312"/>
      </w:rPr>
      <w:fldChar w:fldCharType="begin"/>
    </w:r>
    <w:r>
      <w:rPr>
        <w:rFonts w:ascii="仿宋_GB2312" w:eastAsia="仿宋_GB2312"/>
      </w:rPr>
      <w:instrText>PAGE   \* MERGEFORMAT</w:instrText>
    </w:r>
    <w:r>
      <w:rPr>
        <w:rFonts w:ascii="仿宋_GB2312" w:eastAsia="仿宋_GB2312"/>
      </w:rPr>
      <w:fldChar w:fldCharType="separate"/>
    </w:r>
    <w:r w:rsidR="00954299" w:rsidRPr="00954299">
      <w:rPr>
        <w:rFonts w:ascii="仿宋_GB2312" w:eastAsia="仿宋_GB2312"/>
        <w:noProof/>
        <w:lang w:val="zh-CN"/>
      </w:rPr>
      <w:t>4</w:t>
    </w:r>
    <w:r>
      <w:rPr>
        <w:rFonts w:ascii="仿宋_GB2312" w:eastAsia="仿宋_GB2312"/>
      </w:rPr>
      <w:fldChar w:fldCharType="end"/>
    </w:r>
  </w:p>
  <w:p w14:paraId="27F5C65C" w14:textId="77777777" w:rsidR="004966C8" w:rsidRDefault="004966C8">
    <w:pPr>
      <w:pStyle w:val="af5"/>
      <w:ind w:right="360"/>
      <w:jc w:val="right"/>
      <w:rPr>
        <w:rFonts w:ascii="仿宋_GB2312" w:eastAsia="仿宋_GB23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88E45" w14:textId="77777777" w:rsidR="004966C8" w:rsidRDefault="004966C8" w:rsidP="009D5A46">
      <w:r>
        <w:separator/>
      </w:r>
    </w:p>
  </w:footnote>
  <w:footnote w:type="continuationSeparator" w:id="0">
    <w:p w14:paraId="639964BE" w14:textId="77777777" w:rsidR="004966C8" w:rsidRDefault="004966C8" w:rsidP="009D5A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2927A6"/>
    <w:multiLevelType w:val="multilevel"/>
    <w:tmpl w:val="5A2927A6"/>
    <w:lvl w:ilvl="0">
      <w:start w:val="1"/>
      <w:numFmt w:val="decimal"/>
      <w:lvlText w:val="%1"/>
      <w:lvlJc w:val="left"/>
      <w:pPr>
        <w:ind w:left="360" w:hanging="360"/>
      </w:pPr>
      <w:rPr>
        <w:rFonts w:ascii="Times New Roman" w:hAnsi="Times New Roman" w:cs="Times New Roman" w:hint="default"/>
      </w:rPr>
    </w:lvl>
    <w:lvl w:ilvl="1">
      <w:start w:val="2"/>
      <w:numFmt w:val="decimal"/>
      <w:isLgl/>
      <w:lvlText w:val="%1.%2"/>
      <w:lvlJc w:val="left"/>
      <w:pPr>
        <w:ind w:left="405" w:hanging="4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 w15:restartNumberingAfterBreak="0">
    <w:nsid w:val="6CEA2025"/>
    <w:multiLevelType w:val="multilevel"/>
    <w:tmpl w:val="6CEA2025"/>
    <w:lvl w:ilvl="0">
      <w:start w:val="1"/>
      <w:numFmt w:val="none"/>
      <w:pStyle w:val="a"/>
      <w:suff w:val="nothing"/>
      <w:lvlText w:val="%1"/>
      <w:lvlJc w:val="left"/>
      <w:rPr>
        <w:rFonts w:ascii="Times New Roman" w:hAnsi="Times New Roman" w:cs="Times New Roman" w:hint="default"/>
        <w:b/>
        <w:bCs/>
        <w:i w:val="0"/>
        <w:iCs w:val="0"/>
        <w:sz w:val="21"/>
        <w:szCs w:val="21"/>
      </w:rPr>
    </w:lvl>
    <w:lvl w:ilvl="1">
      <w:start w:val="1"/>
      <w:numFmt w:val="decimal"/>
      <w:pStyle w:val="a0"/>
      <w:suff w:val="nothing"/>
      <w:lvlText w:val="%1%2　"/>
      <w:lvlJc w:val="left"/>
      <w:pPr>
        <w:ind w:left="315"/>
      </w:pPr>
      <w:rPr>
        <w:rFonts w:ascii="黑体" w:eastAsia="黑体" w:hAnsi="Times New Roman" w:cs="Times New Roman" w:hint="eastAsia"/>
        <w:b w:val="0"/>
        <w:bCs w:val="0"/>
        <w:i w:val="0"/>
        <w:iCs w:val="0"/>
        <w:sz w:val="21"/>
        <w:szCs w:val="21"/>
      </w:rPr>
    </w:lvl>
    <w:lvl w:ilvl="2">
      <w:start w:val="1"/>
      <w:numFmt w:val="decimal"/>
      <w:pStyle w:val="a1"/>
      <w:suff w:val="nothing"/>
      <w:lvlText w:val="%1%2.%3　"/>
      <w:lvlJc w:val="left"/>
      <w:pPr>
        <w:ind w:left="2205"/>
      </w:pPr>
      <w:rPr>
        <w:rFonts w:ascii="黑体" w:eastAsia="黑体" w:hAnsi="Times New Roman" w:cs="Times New Roman" w:hint="eastAsia"/>
        <w:b w:val="0"/>
        <w:bCs w:val="0"/>
        <w:i w:val="0"/>
        <w:iCs w:val="0"/>
        <w:sz w:val="21"/>
        <w:szCs w:val="21"/>
      </w:rPr>
    </w:lvl>
    <w:lvl w:ilvl="3">
      <w:start w:val="1"/>
      <w:numFmt w:val="decimal"/>
      <w:pStyle w:val="a2"/>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3"/>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4"/>
      <w:suff w:val="nothing"/>
      <w:lvlText w:val="%1%2.%3.%4.%5.%6　"/>
      <w:lvlJc w:val="left"/>
      <w:rPr>
        <w:rFonts w:ascii="黑体" w:eastAsia="黑体" w:hAnsi="Times New Roman" w:cs="Times New Roman" w:hint="eastAsia"/>
        <w:b w:val="0"/>
        <w:bCs w:val="0"/>
        <w:i w:val="0"/>
        <w:iCs w:val="0"/>
        <w:sz w:val="21"/>
        <w:szCs w:val="21"/>
      </w:rPr>
    </w:lvl>
    <w:lvl w:ilvl="6">
      <w:start w:val="1"/>
      <w:numFmt w:val="decimal"/>
      <w:pStyle w:val="a5"/>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 w15:restartNumberingAfterBreak="0">
    <w:nsid w:val="782B5DD3"/>
    <w:multiLevelType w:val="multilevel"/>
    <w:tmpl w:val="782B5DD3"/>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characterSpacingControl w:val="doNotCompress"/>
  <w:noLineBreaksAfter w:lang="zh-CN" w:val="$([{£¥·‘“〈《「『【〔〖〝﹙﹛﹝＄（．［｛￡￥"/>
  <w:noLineBreaksBefore w:lang="zh-CN" w:val="!%),.:;&gt;?]}¢¨°·ˇˉ―‖’”…‰′″›℃∶、。〃〉》」』】〕〗〞︶︺︾﹀﹄﹚﹜﹞！＂％＇），．：；？］｀｜｝～￠"/>
  <w:hdrShapeDefaults>
    <o:shapedefaults v:ext="edit" spidmax="2052" fillcolor="none [3213]" stroke="f" strokecolor="none [3041]">
      <v:fill color="none [3213]"/>
      <v:stroke color="none [3041]" weight="3pt" on="f"/>
      <v:shadow on="t" type="perspective" color="none [1601]" opacity=".5" offset="1pt" offset2="-1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zRkNGIzZTI3NjY2ODY1OTljZGZkMzViNGQ1MjUifQ=="/>
  </w:docVars>
  <w:rsids>
    <w:rsidRoot w:val="00D77334"/>
    <w:rsid w:val="00003719"/>
    <w:rsid w:val="000068EB"/>
    <w:rsid w:val="00011006"/>
    <w:rsid w:val="000112D5"/>
    <w:rsid w:val="000157CF"/>
    <w:rsid w:val="00017B79"/>
    <w:rsid w:val="00025597"/>
    <w:rsid w:val="0002762E"/>
    <w:rsid w:val="00027890"/>
    <w:rsid w:val="000333D2"/>
    <w:rsid w:val="000345C2"/>
    <w:rsid w:val="00034FE2"/>
    <w:rsid w:val="00036DF5"/>
    <w:rsid w:val="000404C0"/>
    <w:rsid w:val="0004147C"/>
    <w:rsid w:val="000416EE"/>
    <w:rsid w:val="00044CD7"/>
    <w:rsid w:val="00050878"/>
    <w:rsid w:val="000510FD"/>
    <w:rsid w:val="00053265"/>
    <w:rsid w:val="000563D8"/>
    <w:rsid w:val="000573CF"/>
    <w:rsid w:val="00062333"/>
    <w:rsid w:val="00062BF3"/>
    <w:rsid w:val="000638FA"/>
    <w:rsid w:val="00065B98"/>
    <w:rsid w:val="000669CE"/>
    <w:rsid w:val="00066B01"/>
    <w:rsid w:val="00067443"/>
    <w:rsid w:val="000677DE"/>
    <w:rsid w:val="00067AD9"/>
    <w:rsid w:val="00072F12"/>
    <w:rsid w:val="000741A8"/>
    <w:rsid w:val="00081AF4"/>
    <w:rsid w:val="00083819"/>
    <w:rsid w:val="000867E2"/>
    <w:rsid w:val="000941FC"/>
    <w:rsid w:val="0009470B"/>
    <w:rsid w:val="000952A5"/>
    <w:rsid w:val="000967BB"/>
    <w:rsid w:val="000A1407"/>
    <w:rsid w:val="000A1C0D"/>
    <w:rsid w:val="000A2F7D"/>
    <w:rsid w:val="000A31BF"/>
    <w:rsid w:val="000A405C"/>
    <w:rsid w:val="000A7D05"/>
    <w:rsid w:val="000B0F34"/>
    <w:rsid w:val="000B15F0"/>
    <w:rsid w:val="000B1D6C"/>
    <w:rsid w:val="000B3957"/>
    <w:rsid w:val="000B40E3"/>
    <w:rsid w:val="000B4C7C"/>
    <w:rsid w:val="000B4F38"/>
    <w:rsid w:val="000C0F2B"/>
    <w:rsid w:val="000C274E"/>
    <w:rsid w:val="000C6DF3"/>
    <w:rsid w:val="000D1452"/>
    <w:rsid w:val="000D164D"/>
    <w:rsid w:val="000D1883"/>
    <w:rsid w:val="000D22BC"/>
    <w:rsid w:val="000D5534"/>
    <w:rsid w:val="000D5627"/>
    <w:rsid w:val="000D779E"/>
    <w:rsid w:val="000E02B6"/>
    <w:rsid w:val="000E0E77"/>
    <w:rsid w:val="000E1512"/>
    <w:rsid w:val="000E1EE5"/>
    <w:rsid w:val="000E37E3"/>
    <w:rsid w:val="000F0E12"/>
    <w:rsid w:val="001023AD"/>
    <w:rsid w:val="001024B8"/>
    <w:rsid w:val="00106F53"/>
    <w:rsid w:val="001100B0"/>
    <w:rsid w:val="0011065C"/>
    <w:rsid w:val="0011205D"/>
    <w:rsid w:val="001137FB"/>
    <w:rsid w:val="00114593"/>
    <w:rsid w:val="001166BC"/>
    <w:rsid w:val="001172B3"/>
    <w:rsid w:val="001177C0"/>
    <w:rsid w:val="00122258"/>
    <w:rsid w:val="00123BA2"/>
    <w:rsid w:val="0012460A"/>
    <w:rsid w:val="001247A9"/>
    <w:rsid w:val="00124FC0"/>
    <w:rsid w:val="001256D1"/>
    <w:rsid w:val="0012699B"/>
    <w:rsid w:val="00127DE7"/>
    <w:rsid w:val="00131091"/>
    <w:rsid w:val="001317FE"/>
    <w:rsid w:val="001420B1"/>
    <w:rsid w:val="001435AC"/>
    <w:rsid w:val="00143DAB"/>
    <w:rsid w:val="00144191"/>
    <w:rsid w:val="001446B5"/>
    <w:rsid w:val="00145AD8"/>
    <w:rsid w:val="00146CE6"/>
    <w:rsid w:val="00151C01"/>
    <w:rsid w:val="00151E51"/>
    <w:rsid w:val="00162B06"/>
    <w:rsid w:val="00162F4A"/>
    <w:rsid w:val="00163062"/>
    <w:rsid w:val="00163C33"/>
    <w:rsid w:val="00165725"/>
    <w:rsid w:val="00167A43"/>
    <w:rsid w:val="0017241A"/>
    <w:rsid w:val="00176862"/>
    <w:rsid w:val="00183E86"/>
    <w:rsid w:val="00184433"/>
    <w:rsid w:val="00187313"/>
    <w:rsid w:val="0019092A"/>
    <w:rsid w:val="00191D9C"/>
    <w:rsid w:val="00193265"/>
    <w:rsid w:val="0019406D"/>
    <w:rsid w:val="001A1FC9"/>
    <w:rsid w:val="001A21C1"/>
    <w:rsid w:val="001A4448"/>
    <w:rsid w:val="001A4E68"/>
    <w:rsid w:val="001A6576"/>
    <w:rsid w:val="001A7C7B"/>
    <w:rsid w:val="001B304A"/>
    <w:rsid w:val="001B466E"/>
    <w:rsid w:val="001B51B8"/>
    <w:rsid w:val="001B53DE"/>
    <w:rsid w:val="001B7065"/>
    <w:rsid w:val="001C36E3"/>
    <w:rsid w:val="001C638D"/>
    <w:rsid w:val="001C65CD"/>
    <w:rsid w:val="001C7376"/>
    <w:rsid w:val="001D366C"/>
    <w:rsid w:val="001D3907"/>
    <w:rsid w:val="001E04EE"/>
    <w:rsid w:val="001E367D"/>
    <w:rsid w:val="001E60FD"/>
    <w:rsid w:val="001E64E3"/>
    <w:rsid w:val="001E7260"/>
    <w:rsid w:val="001E79DA"/>
    <w:rsid w:val="001F5747"/>
    <w:rsid w:val="001F5942"/>
    <w:rsid w:val="001F59C9"/>
    <w:rsid w:val="001F7C73"/>
    <w:rsid w:val="0020076E"/>
    <w:rsid w:val="00202F58"/>
    <w:rsid w:val="00206708"/>
    <w:rsid w:val="00206A9D"/>
    <w:rsid w:val="00207BD7"/>
    <w:rsid w:val="002140B9"/>
    <w:rsid w:val="00216691"/>
    <w:rsid w:val="00216DA1"/>
    <w:rsid w:val="00220B0B"/>
    <w:rsid w:val="0022204C"/>
    <w:rsid w:val="00222164"/>
    <w:rsid w:val="00223558"/>
    <w:rsid w:val="002253BC"/>
    <w:rsid w:val="0022577A"/>
    <w:rsid w:val="002278B9"/>
    <w:rsid w:val="00227C34"/>
    <w:rsid w:val="002324B7"/>
    <w:rsid w:val="00232D04"/>
    <w:rsid w:val="0023540D"/>
    <w:rsid w:val="002419B3"/>
    <w:rsid w:val="00243A13"/>
    <w:rsid w:val="00246605"/>
    <w:rsid w:val="002475D0"/>
    <w:rsid w:val="00250FC4"/>
    <w:rsid w:val="00255DFE"/>
    <w:rsid w:val="002564B7"/>
    <w:rsid w:val="00256C35"/>
    <w:rsid w:val="00272C53"/>
    <w:rsid w:val="00276986"/>
    <w:rsid w:val="002774AC"/>
    <w:rsid w:val="00280BCC"/>
    <w:rsid w:val="00281FDA"/>
    <w:rsid w:val="00282ECD"/>
    <w:rsid w:val="002845E0"/>
    <w:rsid w:val="00287147"/>
    <w:rsid w:val="002925F7"/>
    <w:rsid w:val="00294EFE"/>
    <w:rsid w:val="00295476"/>
    <w:rsid w:val="002A0188"/>
    <w:rsid w:val="002A18EA"/>
    <w:rsid w:val="002A24C3"/>
    <w:rsid w:val="002A2F02"/>
    <w:rsid w:val="002B05BD"/>
    <w:rsid w:val="002B0A59"/>
    <w:rsid w:val="002B1598"/>
    <w:rsid w:val="002B24B8"/>
    <w:rsid w:val="002B335E"/>
    <w:rsid w:val="002C0E7E"/>
    <w:rsid w:val="002C37B0"/>
    <w:rsid w:val="002C37E4"/>
    <w:rsid w:val="002C4641"/>
    <w:rsid w:val="002C571F"/>
    <w:rsid w:val="002C5D04"/>
    <w:rsid w:val="002C62CA"/>
    <w:rsid w:val="002C7784"/>
    <w:rsid w:val="002D46A0"/>
    <w:rsid w:val="002D4C2B"/>
    <w:rsid w:val="002D5323"/>
    <w:rsid w:val="002D63C9"/>
    <w:rsid w:val="002E1649"/>
    <w:rsid w:val="002E1AB8"/>
    <w:rsid w:val="002E1E0B"/>
    <w:rsid w:val="002F4B36"/>
    <w:rsid w:val="002F73D3"/>
    <w:rsid w:val="00302208"/>
    <w:rsid w:val="00302B1D"/>
    <w:rsid w:val="00306540"/>
    <w:rsid w:val="00306BF1"/>
    <w:rsid w:val="00307BD6"/>
    <w:rsid w:val="00307C6B"/>
    <w:rsid w:val="00310308"/>
    <w:rsid w:val="00315793"/>
    <w:rsid w:val="00317E43"/>
    <w:rsid w:val="00320967"/>
    <w:rsid w:val="00321295"/>
    <w:rsid w:val="00322244"/>
    <w:rsid w:val="00322E7E"/>
    <w:rsid w:val="00326A43"/>
    <w:rsid w:val="003277DA"/>
    <w:rsid w:val="00330576"/>
    <w:rsid w:val="00331B40"/>
    <w:rsid w:val="00331BAF"/>
    <w:rsid w:val="003325E1"/>
    <w:rsid w:val="00335464"/>
    <w:rsid w:val="00336203"/>
    <w:rsid w:val="00340172"/>
    <w:rsid w:val="003546D6"/>
    <w:rsid w:val="00357238"/>
    <w:rsid w:val="0035739D"/>
    <w:rsid w:val="003608C1"/>
    <w:rsid w:val="00361D84"/>
    <w:rsid w:val="0037036A"/>
    <w:rsid w:val="00373836"/>
    <w:rsid w:val="00376F35"/>
    <w:rsid w:val="003804E2"/>
    <w:rsid w:val="00381B76"/>
    <w:rsid w:val="00382403"/>
    <w:rsid w:val="0038312C"/>
    <w:rsid w:val="00385821"/>
    <w:rsid w:val="00385B62"/>
    <w:rsid w:val="00390D9A"/>
    <w:rsid w:val="00391507"/>
    <w:rsid w:val="00393BAC"/>
    <w:rsid w:val="0039564B"/>
    <w:rsid w:val="00396235"/>
    <w:rsid w:val="003963B1"/>
    <w:rsid w:val="00396EB9"/>
    <w:rsid w:val="003A18AF"/>
    <w:rsid w:val="003A1922"/>
    <w:rsid w:val="003B03FD"/>
    <w:rsid w:val="003B36E9"/>
    <w:rsid w:val="003B539F"/>
    <w:rsid w:val="003B6570"/>
    <w:rsid w:val="003B726D"/>
    <w:rsid w:val="003B7635"/>
    <w:rsid w:val="003C014F"/>
    <w:rsid w:val="003C2775"/>
    <w:rsid w:val="003C34FC"/>
    <w:rsid w:val="003C6050"/>
    <w:rsid w:val="003D3A29"/>
    <w:rsid w:val="003D4B2F"/>
    <w:rsid w:val="003E06E2"/>
    <w:rsid w:val="003E2AB6"/>
    <w:rsid w:val="003E35B2"/>
    <w:rsid w:val="003E40AC"/>
    <w:rsid w:val="003E4324"/>
    <w:rsid w:val="003E66EF"/>
    <w:rsid w:val="003E7E83"/>
    <w:rsid w:val="003F5752"/>
    <w:rsid w:val="003F63AB"/>
    <w:rsid w:val="003F66A7"/>
    <w:rsid w:val="003F7091"/>
    <w:rsid w:val="004061A5"/>
    <w:rsid w:val="00410DD8"/>
    <w:rsid w:val="00411516"/>
    <w:rsid w:val="00412790"/>
    <w:rsid w:val="00413377"/>
    <w:rsid w:val="004151C5"/>
    <w:rsid w:val="00415B04"/>
    <w:rsid w:val="0041641C"/>
    <w:rsid w:val="00420574"/>
    <w:rsid w:val="00430000"/>
    <w:rsid w:val="00431A2D"/>
    <w:rsid w:val="00431D31"/>
    <w:rsid w:val="00433FAD"/>
    <w:rsid w:val="004370B8"/>
    <w:rsid w:val="00437527"/>
    <w:rsid w:val="00447420"/>
    <w:rsid w:val="00451599"/>
    <w:rsid w:val="004532AC"/>
    <w:rsid w:val="00455FED"/>
    <w:rsid w:val="004632D9"/>
    <w:rsid w:val="004649D0"/>
    <w:rsid w:val="0047197A"/>
    <w:rsid w:val="004740D3"/>
    <w:rsid w:val="0047448C"/>
    <w:rsid w:val="0048018C"/>
    <w:rsid w:val="00480D4F"/>
    <w:rsid w:val="00483A38"/>
    <w:rsid w:val="00484809"/>
    <w:rsid w:val="00484C34"/>
    <w:rsid w:val="004910CE"/>
    <w:rsid w:val="00492095"/>
    <w:rsid w:val="00495313"/>
    <w:rsid w:val="004966C8"/>
    <w:rsid w:val="004B0596"/>
    <w:rsid w:val="004B387D"/>
    <w:rsid w:val="004C3BDE"/>
    <w:rsid w:val="004C57C2"/>
    <w:rsid w:val="004C5AA4"/>
    <w:rsid w:val="004D3369"/>
    <w:rsid w:val="004D5DB1"/>
    <w:rsid w:val="004D668D"/>
    <w:rsid w:val="004D79B0"/>
    <w:rsid w:val="004E15AC"/>
    <w:rsid w:val="004E51F2"/>
    <w:rsid w:val="004E758D"/>
    <w:rsid w:val="004F3548"/>
    <w:rsid w:val="004F503D"/>
    <w:rsid w:val="004F52B6"/>
    <w:rsid w:val="004F5ACE"/>
    <w:rsid w:val="004F6016"/>
    <w:rsid w:val="004F747F"/>
    <w:rsid w:val="00500957"/>
    <w:rsid w:val="005033F3"/>
    <w:rsid w:val="00514CC2"/>
    <w:rsid w:val="00521B9D"/>
    <w:rsid w:val="0052370A"/>
    <w:rsid w:val="00524EF4"/>
    <w:rsid w:val="00525DBA"/>
    <w:rsid w:val="00526DA9"/>
    <w:rsid w:val="00527C0F"/>
    <w:rsid w:val="00534923"/>
    <w:rsid w:val="0054048B"/>
    <w:rsid w:val="00541300"/>
    <w:rsid w:val="0054352B"/>
    <w:rsid w:val="00544B88"/>
    <w:rsid w:val="00550C76"/>
    <w:rsid w:val="005524A2"/>
    <w:rsid w:val="005552B6"/>
    <w:rsid w:val="00555C8D"/>
    <w:rsid w:val="00560E3E"/>
    <w:rsid w:val="00561613"/>
    <w:rsid w:val="00561AD2"/>
    <w:rsid w:val="00562AAD"/>
    <w:rsid w:val="00562D15"/>
    <w:rsid w:val="00564577"/>
    <w:rsid w:val="005648E9"/>
    <w:rsid w:val="005670E9"/>
    <w:rsid w:val="00567B4C"/>
    <w:rsid w:val="005743CD"/>
    <w:rsid w:val="00575ACB"/>
    <w:rsid w:val="00576A65"/>
    <w:rsid w:val="0057753D"/>
    <w:rsid w:val="00577612"/>
    <w:rsid w:val="00582CB3"/>
    <w:rsid w:val="00583E47"/>
    <w:rsid w:val="00584A8E"/>
    <w:rsid w:val="005861B9"/>
    <w:rsid w:val="0059074D"/>
    <w:rsid w:val="0059086E"/>
    <w:rsid w:val="00591F28"/>
    <w:rsid w:val="005A077A"/>
    <w:rsid w:val="005A264D"/>
    <w:rsid w:val="005A3BE0"/>
    <w:rsid w:val="005A4C48"/>
    <w:rsid w:val="005B18B3"/>
    <w:rsid w:val="005B28C0"/>
    <w:rsid w:val="005B4120"/>
    <w:rsid w:val="005B7DC0"/>
    <w:rsid w:val="005C3B30"/>
    <w:rsid w:val="005C3F63"/>
    <w:rsid w:val="005C7E62"/>
    <w:rsid w:val="005D0837"/>
    <w:rsid w:val="005D2A86"/>
    <w:rsid w:val="005D6090"/>
    <w:rsid w:val="005E5285"/>
    <w:rsid w:val="005F04F4"/>
    <w:rsid w:val="005F18A3"/>
    <w:rsid w:val="005F1C28"/>
    <w:rsid w:val="005F2619"/>
    <w:rsid w:val="005F34FE"/>
    <w:rsid w:val="005F442E"/>
    <w:rsid w:val="005F48EC"/>
    <w:rsid w:val="005F4E9F"/>
    <w:rsid w:val="005F55F3"/>
    <w:rsid w:val="0060005B"/>
    <w:rsid w:val="00604400"/>
    <w:rsid w:val="00604F12"/>
    <w:rsid w:val="00611B6C"/>
    <w:rsid w:val="00611F4D"/>
    <w:rsid w:val="0061388F"/>
    <w:rsid w:val="00614722"/>
    <w:rsid w:val="00616B8B"/>
    <w:rsid w:val="00616FC5"/>
    <w:rsid w:val="00617A0C"/>
    <w:rsid w:val="00622184"/>
    <w:rsid w:val="006237B7"/>
    <w:rsid w:val="0062557F"/>
    <w:rsid w:val="006275B0"/>
    <w:rsid w:val="00631F5E"/>
    <w:rsid w:val="00632283"/>
    <w:rsid w:val="00640984"/>
    <w:rsid w:val="00641B47"/>
    <w:rsid w:val="006445D7"/>
    <w:rsid w:val="006461C1"/>
    <w:rsid w:val="0065426D"/>
    <w:rsid w:val="006553CF"/>
    <w:rsid w:val="0066158D"/>
    <w:rsid w:val="00665823"/>
    <w:rsid w:val="006671D1"/>
    <w:rsid w:val="00673692"/>
    <w:rsid w:val="0067770F"/>
    <w:rsid w:val="00677ABE"/>
    <w:rsid w:val="00683269"/>
    <w:rsid w:val="00683C08"/>
    <w:rsid w:val="00684986"/>
    <w:rsid w:val="006856C9"/>
    <w:rsid w:val="00690455"/>
    <w:rsid w:val="00690E05"/>
    <w:rsid w:val="006916EB"/>
    <w:rsid w:val="006972FF"/>
    <w:rsid w:val="00697C48"/>
    <w:rsid w:val="006A5304"/>
    <w:rsid w:val="006A6CC2"/>
    <w:rsid w:val="006A7DAF"/>
    <w:rsid w:val="006B0F4A"/>
    <w:rsid w:val="006B112E"/>
    <w:rsid w:val="006B331A"/>
    <w:rsid w:val="006B36A5"/>
    <w:rsid w:val="006B4BB2"/>
    <w:rsid w:val="006B4CE6"/>
    <w:rsid w:val="006B5E45"/>
    <w:rsid w:val="006C2A32"/>
    <w:rsid w:val="006C418B"/>
    <w:rsid w:val="006C43F5"/>
    <w:rsid w:val="006C4BD2"/>
    <w:rsid w:val="006C7AEA"/>
    <w:rsid w:val="006D1038"/>
    <w:rsid w:val="006D416B"/>
    <w:rsid w:val="006D6470"/>
    <w:rsid w:val="006D7133"/>
    <w:rsid w:val="006E086F"/>
    <w:rsid w:val="006F2048"/>
    <w:rsid w:val="006F5A8E"/>
    <w:rsid w:val="006F76A2"/>
    <w:rsid w:val="00703CF5"/>
    <w:rsid w:val="00707884"/>
    <w:rsid w:val="007106DF"/>
    <w:rsid w:val="00713741"/>
    <w:rsid w:val="00713B48"/>
    <w:rsid w:val="00715E44"/>
    <w:rsid w:val="0071798E"/>
    <w:rsid w:val="00721520"/>
    <w:rsid w:val="00725272"/>
    <w:rsid w:val="0073710D"/>
    <w:rsid w:val="00744A6F"/>
    <w:rsid w:val="007555CE"/>
    <w:rsid w:val="0075680F"/>
    <w:rsid w:val="00762B3A"/>
    <w:rsid w:val="00771BA3"/>
    <w:rsid w:val="00773C5B"/>
    <w:rsid w:val="0077646F"/>
    <w:rsid w:val="00777CFE"/>
    <w:rsid w:val="00783110"/>
    <w:rsid w:val="007836BD"/>
    <w:rsid w:val="007934CF"/>
    <w:rsid w:val="007940E9"/>
    <w:rsid w:val="0079439D"/>
    <w:rsid w:val="00794DE9"/>
    <w:rsid w:val="0079589D"/>
    <w:rsid w:val="00797558"/>
    <w:rsid w:val="0079774E"/>
    <w:rsid w:val="0079779E"/>
    <w:rsid w:val="00797B2D"/>
    <w:rsid w:val="007A11A1"/>
    <w:rsid w:val="007A2503"/>
    <w:rsid w:val="007A32F8"/>
    <w:rsid w:val="007A36C8"/>
    <w:rsid w:val="007A4587"/>
    <w:rsid w:val="007A75D7"/>
    <w:rsid w:val="007B218C"/>
    <w:rsid w:val="007B4D14"/>
    <w:rsid w:val="007B544C"/>
    <w:rsid w:val="007C1771"/>
    <w:rsid w:val="007C22B7"/>
    <w:rsid w:val="007C299B"/>
    <w:rsid w:val="007C3AFB"/>
    <w:rsid w:val="007C54B2"/>
    <w:rsid w:val="007C646A"/>
    <w:rsid w:val="007D1837"/>
    <w:rsid w:val="007D327D"/>
    <w:rsid w:val="007D38A0"/>
    <w:rsid w:val="007E0512"/>
    <w:rsid w:val="007E079B"/>
    <w:rsid w:val="007E27D6"/>
    <w:rsid w:val="007E2C70"/>
    <w:rsid w:val="007E798D"/>
    <w:rsid w:val="007F27A7"/>
    <w:rsid w:val="007F30FF"/>
    <w:rsid w:val="007F3265"/>
    <w:rsid w:val="00803EAA"/>
    <w:rsid w:val="00803FF2"/>
    <w:rsid w:val="008065DD"/>
    <w:rsid w:val="008120D7"/>
    <w:rsid w:val="00814BB8"/>
    <w:rsid w:val="00820E35"/>
    <w:rsid w:val="00821DE5"/>
    <w:rsid w:val="00824740"/>
    <w:rsid w:val="00827216"/>
    <w:rsid w:val="00831039"/>
    <w:rsid w:val="00833035"/>
    <w:rsid w:val="00833EBE"/>
    <w:rsid w:val="0083578F"/>
    <w:rsid w:val="00840DFB"/>
    <w:rsid w:val="00841943"/>
    <w:rsid w:val="008423D6"/>
    <w:rsid w:val="008425A4"/>
    <w:rsid w:val="008425F9"/>
    <w:rsid w:val="008431A1"/>
    <w:rsid w:val="0084334E"/>
    <w:rsid w:val="00843964"/>
    <w:rsid w:val="00844306"/>
    <w:rsid w:val="00847D9A"/>
    <w:rsid w:val="00851B28"/>
    <w:rsid w:val="0085477F"/>
    <w:rsid w:val="00855374"/>
    <w:rsid w:val="008568C9"/>
    <w:rsid w:val="008574CC"/>
    <w:rsid w:val="008576A0"/>
    <w:rsid w:val="00857F85"/>
    <w:rsid w:val="00865438"/>
    <w:rsid w:val="008655D8"/>
    <w:rsid w:val="008661BF"/>
    <w:rsid w:val="00876408"/>
    <w:rsid w:val="00877531"/>
    <w:rsid w:val="008776A0"/>
    <w:rsid w:val="0087774E"/>
    <w:rsid w:val="00880067"/>
    <w:rsid w:val="00881BB3"/>
    <w:rsid w:val="00882352"/>
    <w:rsid w:val="008841F0"/>
    <w:rsid w:val="00886918"/>
    <w:rsid w:val="00887581"/>
    <w:rsid w:val="008910E8"/>
    <w:rsid w:val="00891496"/>
    <w:rsid w:val="008949E5"/>
    <w:rsid w:val="008972A1"/>
    <w:rsid w:val="008A3DF8"/>
    <w:rsid w:val="008A6E5C"/>
    <w:rsid w:val="008A7043"/>
    <w:rsid w:val="008A71C8"/>
    <w:rsid w:val="008B06B9"/>
    <w:rsid w:val="008B1600"/>
    <w:rsid w:val="008B18F1"/>
    <w:rsid w:val="008B4195"/>
    <w:rsid w:val="008B65CC"/>
    <w:rsid w:val="008C085C"/>
    <w:rsid w:val="008C5DB5"/>
    <w:rsid w:val="008D3602"/>
    <w:rsid w:val="008D5295"/>
    <w:rsid w:val="008D5AE6"/>
    <w:rsid w:val="008E1947"/>
    <w:rsid w:val="008E23D4"/>
    <w:rsid w:val="008E38DC"/>
    <w:rsid w:val="008E4370"/>
    <w:rsid w:val="008E6785"/>
    <w:rsid w:val="008E6C45"/>
    <w:rsid w:val="008E7ABF"/>
    <w:rsid w:val="008F054F"/>
    <w:rsid w:val="008F1D52"/>
    <w:rsid w:val="008F588E"/>
    <w:rsid w:val="008F59D9"/>
    <w:rsid w:val="008F610D"/>
    <w:rsid w:val="008F772E"/>
    <w:rsid w:val="008F7FCF"/>
    <w:rsid w:val="009009D0"/>
    <w:rsid w:val="00902815"/>
    <w:rsid w:val="0090507E"/>
    <w:rsid w:val="009054F7"/>
    <w:rsid w:val="00905C34"/>
    <w:rsid w:val="00905E73"/>
    <w:rsid w:val="00915118"/>
    <w:rsid w:val="00920D70"/>
    <w:rsid w:val="009220CA"/>
    <w:rsid w:val="0092377D"/>
    <w:rsid w:val="00924017"/>
    <w:rsid w:val="009336E8"/>
    <w:rsid w:val="00937C13"/>
    <w:rsid w:val="00942D16"/>
    <w:rsid w:val="00952A6B"/>
    <w:rsid w:val="00954299"/>
    <w:rsid w:val="00955F01"/>
    <w:rsid w:val="00957408"/>
    <w:rsid w:val="009608C0"/>
    <w:rsid w:val="00963D59"/>
    <w:rsid w:val="00964616"/>
    <w:rsid w:val="00964FD6"/>
    <w:rsid w:val="00967F06"/>
    <w:rsid w:val="00971D3A"/>
    <w:rsid w:val="009726E9"/>
    <w:rsid w:val="009743C7"/>
    <w:rsid w:val="00976AEA"/>
    <w:rsid w:val="00976D0F"/>
    <w:rsid w:val="0097773B"/>
    <w:rsid w:val="00980BEA"/>
    <w:rsid w:val="00983DFB"/>
    <w:rsid w:val="0098556C"/>
    <w:rsid w:val="009921A4"/>
    <w:rsid w:val="00993938"/>
    <w:rsid w:val="00995A86"/>
    <w:rsid w:val="00995B9C"/>
    <w:rsid w:val="009978A6"/>
    <w:rsid w:val="009A2C52"/>
    <w:rsid w:val="009A3B81"/>
    <w:rsid w:val="009A4582"/>
    <w:rsid w:val="009A50E7"/>
    <w:rsid w:val="009B4BA3"/>
    <w:rsid w:val="009B7B95"/>
    <w:rsid w:val="009C0618"/>
    <w:rsid w:val="009C21D3"/>
    <w:rsid w:val="009C56F3"/>
    <w:rsid w:val="009D33EC"/>
    <w:rsid w:val="009D3EF4"/>
    <w:rsid w:val="009D5A46"/>
    <w:rsid w:val="009E0539"/>
    <w:rsid w:val="009F0102"/>
    <w:rsid w:val="009F2635"/>
    <w:rsid w:val="009F2EB3"/>
    <w:rsid w:val="009F317F"/>
    <w:rsid w:val="009F3356"/>
    <w:rsid w:val="009F7919"/>
    <w:rsid w:val="00A0018A"/>
    <w:rsid w:val="00A018D0"/>
    <w:rsid w:val="00A02DEE"/>
    <w:rsid w:val="00A04635"/>
    <w:rsid w:val="00A04EA8"/>
    <w:rsid w:val="00A06555"/>
    <w:rsid w:val="00A109C7"/>
    <w:rsid w:val="00A11727"/>
    <w:rsid w:val="00A11BA1"/>
    <w:rsid w:val="00A13E99"/>
    <w:rsid w:val="00A15966"/>
    <w:rsid w:val="00A15993"/>
    <w:rsid w:val="00A20B4B"/>
    <w:rsid w:val="00A218FD"/>
    <w:rsid w:val="00A21EF1"/>
    <w:rsid w:val="00A2260C"/>
    <w:rsid w:val="00A2464F"/>
    <w:rsid w:val="00A35EE8"/>
    <w:rsid w:val="00A45B22"/>
    <w:rsid w:val="00A51F1F"/>
    <w:rsid w:val="00A52A8E"/>
    <w:rsid w:val="00A575BC"/>
    <w:rsid w:val="00A605AD"/>
    <w:rsid w:val="00A6285B"/>
    <w:rsid w:val="00A62A9D"/>
    <w:rsid w:val="00A63B95"/>
    <w:rsid w:val="00A648B4"/>
    <w:rsid w:val="00A673C7"/>
    <w:rsid w:val="00A67908"/>
    <w:rsid w:val="00A71671"/>
    <w:rsid w:val="00A748B0"/>
    <w:rsid w:val="00A75401"/>
    <w:rsid w:val="00A80428"/>
    <w:rsid w:val="00A86A92"/>
    <w:rsid w:val="00A87369"/>
    <w:rsid w:val="00A97405"/>
    <w:rsid w:val="00A97977"/>
    <w:rsid w:val="00A97DBD"/>
    <w:rsid w:val="00AA11DF"/>
    <w:rsid w:val="00AA32BA"/>
    <w:rsid w:val="00AA5C08"/>
    <w:rsid w:val="00AB2C74"/>
    <w:rsid w:val="00AB2C77"/>
    <w:rsid w:val="00AB6FD9"/>
    <w:rsid w:val="00AC2C59"/>
    <w:rsid w:val="00AC63D6"/>
    <w:rsid w:val="00AD003B"/>
    <w:rsid w:val="00AD4261"/>
    <w:rsid w:val="00AD579E"/>
    <w:rsid w:val="00AD7A79"/>
    <w:rsid w:val="00AE17D1"/>
    <w:rsid w:val="00AE6A27"/>
    <w:rsid w:val="00AE6FAC"/>
    <w:rsid w:val="00AE7A78"/>
    <w:rsid w:val="00AF0AAF"/>
    <w:rsid w:val="00AF469E"/>
    <w:rsid w:val="00AF47D6"/>
    <w:rsid w:val="00AF532F"/>
    <w:rsid w:val="00AF7019"/>
    <w:rsid w:val="00B0595A"/>
    <w:rsid w:val="00B068A1"/>
    <w:rsid w:val="00B069A3"/>
    <w:rsid w:val="00B14143"/>
    <w:rsid w:val="00B161F7"/>
    <w:rsid w:val="00B21576"/>
    <w:rsid w:val="00B21662"/>
    <w:rsid w:val="00B2649E"/>
    <w:rsid w:val="00B27795"/>
    <w:rsid w:val="00B3175A"/>
    <w:rsid w:val="00B33664"/>
    <w:rsid w:val="00B345D7"/>
    <w:rsid w:val="00B3524C"/>
    <w:rsid w:val="00B3584D"/>
    <w:rsid w:val="00B373DE"/>
    <w:rsid w:val="00B37B96"/>
    <w:rsid w:val="00B37FB0"/>
    <w:rsid w:val="00B429F6"/>
    <w:rsid w:val="00B45F56"/>
    <w:rsid w:val="00B50E8E"/>
    <w:rsid w:val="00B60659"/>
    <w:rsid w:val="00B62626"/>
    <w:rsid w:val="00B62FA9"/>
    <w:rsid w:val="00B63E43"/>
    <w:rsid w:val="00B6570F"/>
    <w:rsid w:val="00B66F3A"/>
    <w:rsid w:val="00B75117"/>
    <w:rsid w:val="00B81C3D"/>
    <w:rsid w:val="00B83C2F"/>
    <w:rsid w:val="00B870C0"/>
    <w:rsid w:val="00B900DB"/>
    <w:rsid w:val="00B907F6"/>
    <w:rsid w:val="00B908A7"/>
    <w:rsid w:val="00B916DB"/>
    <w:rsid w:val="00B91B53"/>
    <w:rsid w:val="00BA1E84"/>
    <w:rsid w:val="00BA4657"/>
    <w:rsid w:val="00BA7C9A"/>
    <w:rsid w:val="00BA7DC4"/>
    <w:rsid w:val="00BB409D"/>
    <w:rsid w:val="00BB48C0"/>
    <w:rsid w:val="00BB5F18"/>
    <w:rsid w:val="00BC1F01"/>
    <w:rsid w:val="00BC1F95"/>
    <w:rsid w:val="00BC6B86"/>
    <w:rsid w:val="00BD3354"/>
    <w:rsid w:val="00BD59F6"/>
    <w:rsid w:val="00BD5C79"/>
    <w:rsid w:val="00BD797D"/>
    <w:rsid w:val="00BE1530"/>
    <w:rsid w:val="00BE1736"/>
    <w:rsid w:val="00BE5BF0"/>
    <w:rsid w:val="00BE6114"/>
    <w:rsid w:val="00BF047B"/>
    <w:rsid w:val="00BF1172"/>
    <w:rsid w:val="00BF2465"/>
    <w:rsid w:val="00BF7E9F"/>
    <w:rsid w:val="00C00B66"/>
    <w:rsid w:val="00C11AC4"/>
    <w:rsid w:val="00C13ED2"/>
    <w:rsid w:val="00C20EB6"/>
    <w:rsid w:val="00C2111D"/>
    <w:rsid w:val="00C22173"/>
    <w:rsid w:val="00C22F9F"/>
    <w:rsid w:val="00C23A09"/>
    <w:rsid w:val="00C23D73"/>
    <w:rsid w:val="00C259C0"/>
    <w:rsid w:val="00C31906"/>
    <w:rsid w:val="00C324EE"/>
    <w:rsid w:val="00C3410D"/>
    <w:rsid w:val="00C34934"/>
    <w:rsid w:val="00C352EE"/>
    <w:rsid w:val="00C35C59"/>
    <w:rsid w:val="00C42DB5"/>
    <w:rsid w:val="00C443E1"/>
    <w:rsid w:val="00C4517A"/>
    <w:rsid w:val="00C45BD9"/>
    <w:rsid w:val="00C46B68"/>
    <w:rsid w:val="00C47063"/>
    <w:rsid w:val="00C5054C"/>
    <w:rsid w:val="00C55481"/>
    <w:rsid w:val="00C55FA4"/>
    <w:rsid w:val="00C56370"/>
    <w:rsid w:val="00C607C2"/>
    <w:rsid w:val="00C733B9"/>
    <w:rsid w:val="00C77561"/>
    <w:rsid w:val="00C77CCE"/>
    <w:rsid w:val="00C80A7D"/>
    <w:rsid w:val="00C8127B"/>
    <w:rsid w:val="00C84F7C"/>
    <w:rsid w:val="00C852EB"/>
    <w:rsid w:val="00C86D14"/>
    <w:rsid w:val="00C92847"/>
    <w:rsid w:val="00C92895"/>
    <w:rsid w:val="00C973FC"/>
    <w:rsid w:val="00CA0C64"/>
    <w:rsid w:val="00CA3F88"/>
    <w:rsid w:val="00CA406D"/>
    <w:rsid w:val="00CA7303"/>
    <w:rsid w:val="00CB0992"/>
    <w:rsid w:val="00CB5C77"/>
    <w:rsid w:val="00CB72BB"/>
    <w:rsid w:val="00CB7CDC"/>
    <w:rsid w:val="00CC046C"/>
    <w:rsid w:val="00CC4DE7"/>
    <w:rsid w:val="00CD084C"/>
    <w:rsid w:val="00CD35DD"/>
    <w:rsid w:val="00CD383A"/>
    <w:rsid w:val="00CD3943"/>
    <w:rsid w:val="00CD504B"/>
    <w:rsid w:val="00CD67BB"/>
    <w:rsid w:val="00CE2DFF"/>
    <w:rsid w:val="00CE3671"/>
    <w:rsid w:val="00CF06DB"/>
    <w:rsid w:val="00CF5ECD"/>
    <w:rsid w:val="00CF72E6"/>
    <w:rsid w:val="00D029A7"/>
    <w:rsid w:val="00D06138"/>
    <w:rsid w:val="00D061B7"/>
    <w:rsid w:val="00D1034F"/>
    <w:rsid w:val="00D10411"/>
    <w:rsid w:val="00D112ED"/>
    <w:rsid w:val="00D119F4"/>
    <w:rsid w:val="00D12303"/>
    <w:rsid w:val="00D12F77"/>
    <w:rsid w:val="00D15ED9"/>
    <w:rsid w:val="00D234E5"/>
    <w:rsid w:val="00D2683D"/>
    <w:rsid w:val="00D272F8"/>
    <w:rsid w:val="00D3042B"/>
    <w:rsid w:val="00D30753"/>
    <w:rsid w:val="00D31137"/>
    <w:rsid w:val="00D31D56"/>
    <w:rsid w:val="00D3340A"/>
    <w:rsid w:val="00D35FA8"/>
    <w:rsid w:val="00D402E0"/>
    <w:rsid w:val="00D459FF"/>
    <w:rsid w:val="00D465CF"/>
    <w:rsid w:val="00D50181"/>
    <w:rsid w:val="00D531BD"/>
    <w:rsid w:val="00D5571C"/>
    <w:rsid w:val="00D5756A"/>
    <w:rsid w:val="00D636C2"/>
    <w:rsid w:val="00D63887"/>
    <w:rsid w:val="00D63EC7"/>
    <w:rsid w:val="00D643D6"/>
    <w:rsid w:val="00D65574"/>
    <w:rsid w:val="00D65CC4"/>
    <w:rsid w:val="00D704F7"/>
    <w:rsid w:val="00D710EA"/>
    <w:rsid w:val="00D73DFF"/>
    <w:rsid w:val="00D76916"/>
    <w:rsid w:val="00D76CA3"/>
    <w:rsid w:val="00D77334"/>
    <w:rsid w:val="00D820EF"/>
    <w:rsid w:val="00D83C85"/>
    <w:rsid w:val="00D85FF6"/>
    <w:rsid w:val="00D86437"/>
    <w:rsid w:val="00D907A6"/>
    <w:rsid w:val="00D909B8"/>
    <w:rsid w:val="00D9227E"/>
    <w:rsid w:val="00D927A1"/>
    <w:rsid w:val="00D92C72"/>
    <w:rsid w:val="00D94704"/>
    <w:rsid w:val="00D96C90"/>
    <w:rsid w:val="00D9705A"/>
    <w:rsid w:val="00DA07BF"/>
    <w:rsid w:val="00DA5ADE"/>
    <w:rsid w:val="00DA61AC"/>
    <w:rsid w:val="00DA64DF"/>
    <w:rsid w:val="00DA65A2"/>
    <w:rsid w:val="00DA672D"/>
    <w:rsid w:val="00DA7371"/>
    <w:rsid w:val="00DB0280"/>
    <w:rsid w:val="00DB0998"/>
    <w:rsid w:val="00DB12E1"/>
    <w:rsid w:val="00DB5FBF"/>
    <w:rsid w:val="00DB647D"/>
    <w:rsid w:val="00DC498C"/>
    <w:rsid w:val="00DC54AB"/>
    <w:rsid w:val="00DC60BE"/>
    <w:rsid w:val="00DC6AA8"/>
    <w:rsid w:val="00DC765F"/>
    <w:rsid w:val="00DD0751"/>
    <w:rsid w:val="00DD2C22"/>
    <w:rsid w:val="00DD4534"/>
    <w:rsid w:val="00DE1D39"/>
    <w:rsid w:val="00DE31DF"/>
    <w:rsid w:val="00DE3247"/>
    <w:rsid w:val="00DE3EA4"/>
    <w:rsid w:val="00DE4AD0"/>
    <w:rsid w:val="00DE4F54"/>
    <w:rsid w:val="00DF146A"/>
    <w:rsid w:val="00DF2F4D"/>
    <w:rsid w:val="00DF45F0"/>
    <w:rsid w:val="00DF4A4B"/>
    <w:rsid w:val="00DF5050"/>
    <w:rsid w:val="00DF63F4"/>
    <w:rsid w:val="00DF66AF"/>
    <w:rsid w:val="00DF6D5B"/>
    <w:rsid w:val="00E00ECF"/>
    <w:rsid w:val="00E041E4"/>
    <w:rsid w:val="00E062E1"/>
    <w:rsid w:val="00E06377"/>
    <w:rsid w:val="00E10351"/>
    <w:rsid w:val="00E12DA1"/>
    <w:rsid w:val="00E13ACC"/>
    <w:rsid w:val="00E14C2C"/>
    <w:rsid w:val="00E159A7"/>
    <w:rsid w:val="00E20485"/>
    <w:rsid w:val="00E210EF"/>
    <w:rsid w:val="00E22CD5"/>
    <w:rsid w:val="00E236B5"/>
    <w:rsid w:val="00E253D7"/>
    <w:rsid w:val="00E26336"/>
    <w:rsid w:val="00E27DF7"/>
    <w:rsid w:val="00E35AAE"/>
    <w:rsid w:val="00E36761"/>
    <w:rsid w:val="00E4012C"/>
    <w:rsid w:val="00E401D6"/>
    <w:rsid w:val="00E40A6C"/>
    <w:rsid w:val="00E41885"/>
    <w:rsid w:val="00E418D1"/>
    <w:rsid w:val="00E43D0A"/>
    <w:rsid w:val="00E44A82"/>
    <w:rsid w:val="00E44FE1"/>
    <w:rsid w:val="00E46308"/>
    <w:rsid w:val="00E46A66"/>
    <w:rsid w:val="00E47C85"/>
    <w:rsid w:val="00E603A0"/>
    <w:rsid w:val="00E60D9A"/>
    <w:rsid w:val="00E621A2"/>
    <w:rsid w:val="00E655E5"/>
    <w:rsid w:val="00E77230"/>
    <w:rsid w:val="00E83F36"/>
    <w:rsid w:val="00E867C6"/>
    <w:rsid w:val="00E927AC"/>
    <w:rsid w:val="00E97C17"/>
    <w:rsid w:val="00EA015D"/>
    <w:rsid w:val="00EA1666"/>
    <w:rsid w:val="00EA4204"/>
    <w:rsid w:val="00EA5D2B"/>
    <w:rsid w:val="00EB1FF6"/>
    <w:rsid w:val="00EB2922"/>
    <w:rsid w:val="00EB34FF"/>
    <w:rsid w:val="00EB4421"/>
    <w:rsid w:val="00EB4DF0"/>
    <w:rsid w:val="00EC05B0"/>
    <w:rsid w:val="00ED0081"/>
    <w:rsid w:val="00ED1A70"/>
    <w:rsid w:val="00ED2379"/>
    <w:rsid w:val="00ED3D5A"/>
    <w:rsid w:val="00ED4442"/>
    <w:rsid w:val="00ED6F82"/>
    <w:rsid w:val="00EE1CD8"/>
    <w:rsid w:val="00EE25D2"/>
    <w:rsid w:val="00EE46DA"/>
    <w:rsid w:val="00EE68F1"/>
    <w:rsid w:val="00EF1E2E"/>
    <w:rsid w:val="00EF230A"/>
    <w:rsid w:val="00EF3212"/>
    <w:rsid w:val="00EF4A4C"/>
    <w:rsid w:val="00EF6213"/>
    <w:rsid w:val="00F00F43"/>
    <w:rsid w:val="00F0121F"/>
    <w:rsid w:val="00F01C3F"/>
    <w:rsid w:val="00F0768B"/>
    <w:rsid w:val="00F07A5D"/>
    <w:rsid w:val="00F10620"/>
    <w:rsid w:val="00F11375"/>
    <w:rsid w:val="00F127B5"/>
    <w:rsid w:val="00F15510"/>
    <w:rsid w:val="00F21E0B"/>
    <w:rsid w:val="00F27C17"/>
    <w:rsid w:val="00F35DA2"/>
    <w:rsid w:val="00F374CD"/>
    <w:rsid w:val="00F4011B"/>
    <w:rsid w:val="00F407A3"/>
    <w:rsid w:val="00F41E91"/>
    <w:rsid w:val="00F42367"/>
    <w:rsid w:val="00F4583A"/>
    <w:rsid w:val="00F47504"/>
    <w:rsid w:val="00F53F0C"/>
    <w:rsid w:val="00F54769"/>
    <w:rsid w:val="00F549CF"/>
    <w:rsid w:val="00F64F21"/>
    <w:rsid w:val="00F65507"/>
    <w:rsid w:val="00F662E1"/>
    <w:rsid w:val="00F66871"/>
    <w:rsid w:val="00F66A64"/>
    <w:rsid w:val="00F67C46"/>
    <w:rsid w:val="00F70047"/>
    <w:rsid w:val="00F740EB"/>
    <w:rsid w:val="00F74FFD"/>
    <w:rsid w:val="00F8008A"/>
    <w:rsid w:val="00F80D5A"/>
    <w:rsid w:val="00F828AF"/>
    <w:rsid w:val="00F83751"/>
    <w:rsid w:val="00F85A61"/>
    <w:rsid w:val="00F90DBE"/>
    <w:rsid w:val="00F94A00"/>
    <w:rsid w:val="00FA0D5D"/>
    <w:rsid w:val="00FA1665"/>
    <w:rsid w:val="00FA26B1"/>
    <w:rsid w:val="00FA3EC5"/>
    <w:rsid w:val="00FA7E1A"/>
    <w:rsid w:val="00FB1882"/>
    <w:rsid w:val="00FB1ECF"/>
    <w:rsid w:val="00FB2166"/>
    <w:rsid w:val="00FB39BE"/>
    <w:rsid w:val="00FB421E"/>
    <w:rsid w:val="00FC0987"/>
    <w:rsid w:val="00FC2F33"/>
    <w:rsid w:val="00FC66F8"/>
    <w:rsid w:val="00FC6969"/>
    <w:rsid w:val="00FC6A07"/>
    <w:rsid w:val="00FC6BF9"/>
    <w:rsid w:val="00FD148D"/>
    <w:rsid w:val="00FD36A5"/>
    <w:rsid w:val="00FD486C"/>
    <w:rsid w:val="00FE0609"/>
    <w:rsid w:val="00FE0689"/>
    <w:rsid w:val="00FE088E"/>
    <w:rsid w:val="00FE1CB4"/>
    <w:rsid w:val="00FE2AAD"/>
    <w:rsid w:val="00FE59FE"/>
    <w:rsid w:val="00FE5E49"/>
    <w:rsid w:val="00FE65F2"/>
    <w:rsid w:val="00FF2325"/>
    <w:rsid w:val="00FF3577"/>
    <w:rsid w:val="00FF54BB"/>
    <w:rsid w:val="015B35AA"/>
    <w:rsid w:val="02884D23"/>
    <w:rsid w:val="032C68FA"/>
    <w:rsid w:val="03372AE1"/>
    <w:rsid w:val="04BE4CC7"/>
    <w:rsid w:val="05B45064"/>
    <w:rsid w:val="078345E5"/>
    <w:rsid w:val="08095F50"/>
    <w:rsid w:val="085D1AA5"/>
    <w:rsid w:val="0906619E"/>
    <w:rsid w:val="0D2008B3"/>
    <w:rsid w:val="0E036DA8"/>
    <w:rsid w:val="0E2541B9"/>
    <w:rsid w:val="0E621E0F"/>
    <w:rsid w:val="0E872B01"/>
    <w:rsid w:val="0FE60F3E"/>
    <w:rsid w:val="105B06A6"/>
    <w:rsid w:val="10B44025"/>
    <w:rsid w:val="1135460E"/>
    <w:rsid w:val="13DE2BE5"/>
    <w:rsid w:val="148F2EC5"/>
    <w:rsid w:val="15BD0051"/>
    <w:rsid w:val="15BE6A35"/>
    <w:rsid w:val="16CC0F97"/>
    <w:rsid w:val="18FD0A68"/>
    <w:rsid w:val="1AAF0378"/>
    <w:rsid w:val="1C2F27B0"/>
    <w:rsid w:val="1CDB515F"/>
    <w:rsid w:val="1D4629C7"/>
    <w:rsid w:val="20071DE0"/>
    <w:rsid w:val="209E5D14"/>
    <w:rsid w:val="20DE2403"/>
    <w:rsid w:val="2113291E"/>
    <w:rsid w:val="21297B19"/>
    <w:rsid w:val="2156787A"/>
    <w:rsid w:val="219F5580"/>
    <w:rsid w:val="21BB264E"/>
    <w:rsid w:val="22552613"/>
    <w:rsid w:val="2434160D"/>
    <w:rsid w:val="24E30433"/>
    <w:rsid w:val="25B91881"/>
    <w:rsid w:val="25E6747D"/>
    <w:rsid w:val="271B5B33"/>
    <w:rsid w:val="27E567AF"/>
    <w:rsid w:val="28202C21"/>
    <w:rsid w:val="285F1536"/>
    <w:rsid w:val="28A4049A"/>
    <w:rsid w:val="296E0E95"/>
    <w:rsid w:val="2B475D60"/>
    <w:rsid w:val="2BE101AC"/>
    <w:rsid w:val="2C037214"/>
    <w:rsid w:val="2D7C7920"/>
    <w:rsid w:val="2DAA6EC0"/>
    <w:rsid w:val="2F72053F"/>
    <w:rsid w:val="31653B3E"/>
    <w:rsid w:val="33107132"/>
    <w:rsid w:val="352C0E52"/>
    <w:rsid w:val="379649EA"/>
    <w:rsid w:val="380E6CD7"/>
    <w:rsid w:val="38365AE5"/>
    <w:rsid w:val="39961F1F"/>
    <w:rsid w:val="39B24319"/>
    <w:rsid w:val="3ACA5AC1"/>
    <w:rsid w:val="3B1B3ACA"/>
    <w:rsid w:val="3CAB604C"/>
    <w:rsid w:val="3F9860C4"/>
    <w:rsid w:val="435410C1"/>
    <w:rsid w:val="444E3D69"/>
    <w:rsid w:val="446023A5"/>
    <w:rsid w:val="45E03346"/>
    <w:rsid w:val="46575BA5"/>
    <w:rsid w:val="48E95280"/>
    <w:rsid w:val="49D64E14"/>
    <w:rsid w:val="4B9957AE"/>
    <w:rsid w:val="4C1930EC"/>
    <w:rsid w:val="4C6A7227"/>
    <w:rsid w:val="4F78147C"/>
    <w:rsid w:val="4FC12960"/>
    <w:rsid w:val="50A2046A"/>
    <w:rsid w:val="51952DA4"/>
    <w:rsid w:val="51B20305"/>
    <w:rsid w:val="51D57174"/>
    <w:rsid w:val="528D5055"/>
    <w:rsid w:val="53F36071"/>
    <w:rsid w:val="54893A7C"/>
    <w:rsid w:val="562916A2"/>
    <w:rsid w:val="56C3379D"/>
    <w:rsid w:val="56C93141"/>
    <w:rsid w:val="570260FE"/>
    <w:rsid w:val="573C665B"/>
    <w:rsid w:val="587B5F00"/>
    <w:rsid w:val="59251E01"/>
    <w:rsid w:val="593C1086"/>
    <w:rsid w:val="59DA715C"/>
    <w:rsid w:val="5A0A232F"/>
    <w:rsid w:val="5A3F5C03"/>
    <w:rsid w:val="5A5C422E"/>
    <w:rsid w:val="5B22096B"/>
    <w:rsid w:val="5E05548A"/>
    <w:rsid w:val="60D91380"/>
    <w:rsid w:val="6118343F"/>
    <w:rsid w:val="615038AB"/>
    <w:rsid w:val="63B67F69"/>
    <w:rsid w:val="641C080A"/>
    <w:rsid w:val="64A07158"/>
    <w:rsid w:val="679C3446"/>
    <w:rsid w:val="6B3723D2"/>
    <w:rsid w:val="6D1D7CAA"/>
    <w:rsid w:val="6DB44463"/>
    <w:rsid w:val="70DF3561"/>
    <w:rsid w:val="720E7338"/>
    <w:rsid w:val="73163863"/>
    <w:rsid w:val="747A2434"/>
    <w:rsid w:val="754B7E76"/>
    <w:rsid w:val="786728E3"/>
    <w:rsid w:val="794A7736"/>
    <w:rsid w:val="796A6E07"/>
    <w:rsid w:val="798C2E36"/>
    <w:rsid w:val="7AEE71E1"/>
    <w:rsid w:val="7B5229C0"/>
    <w:rsid w:val="7C4A4134"/>
    <w:rsid w:val="7CAA3FBF"/>
    <w:rsid w:val="7CB20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fillcolor="none [3213]" stroke="f" strokecolor="none [3041]">
      <v:fill color="none [3213]"/>
      <v:stroke color="none [3041]" weight="3pt" on="f"/>
      <v:shadow on="t" type="perspective" color="none [1601]" opacity=".5" offset="1pt" offset2="-1pt"/>
    </o:shapedefaults>
    <o:shapelayout v:ext="edit">
      <o:idmap v:ext="edit" data="2"/>
    </o:shapelayout>
  </w:shapeDefaults>
  <w:decimalSymbol w:val="."/>
  <w:listSeparator w:val=","/>
  <w14:docId w14:val="7D978BA3"/>
  <w15:docId w15:val="{8EF53DAB-3822-4467-AA0A-7678395E0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D5A46"/>
    <w:pPr>
      <w:widowControl w:val="0"/>
      <w:jc w:val="both"/>
    </w:pPr>
    <w:rPr>
      <w:rFonts w:ascii="Calibri" w:hAnsi="Calibri"/>
      <w:kern w:val="2"/>
      <w:sz w:val="21"/>
      <w:szCs w:val="22"/>
    </w:rPr>
  </w:style>
  <w:style w:type="paragraph" w:styleId="1">
    <w:name w:val="heading 1"/>
    <w:basedOn w:val="a6"/>
    <w:next w:val="a6"/>
    <w:link w:val="10"/>
    <w:uiPriority w:val="99"/>
    <w:qFormat/>
    <w:rsid w:val="009D5A46"/>
    <w:pPr>
      <w:keepNext/>
      <w:spacing w:line="520" w:lineRule="exact"/>
      <w:outlineLvl w:val="0"/>
    </w:pPr>
    <w:rPr>
      <w:rFonts w:ascii="宋体" w:hAnsi="宋体" w:cs="宋体"/>
      <w:sz w:val="28"/>
      <w:szCs w:val="28"/>
    </w:rPr>
  </w:style>
  <w:style w:type="paragraph" w:styleId="2">
    <w:name w:val="heading 2"/>
    <w:basedOn w:val="a6"/>
    <w:next w:val="a6"/>
    <w:link w:val="20"/>
    <w:uiPriority w:val="99"/>
    <w:qFormat/>
    <w:rsid w:val="009D5A46"/>
    <w:pPr>
      <w:keepNext/>
      <w:keepLines/>
      <w:spacing w:before="260" w:after="260" w:line="413" w:lineRule="auto"/>
      <w:outlineLvl w:val="1"/>
    </w:pPr>
    <w:rPr>
      <w:rFonts w:ascii="Arial" w:eastAsia="黑体" w:hAnsi="Arial" w:cs="Arial"/>
      <w:b/>
      <w:bCs/>
      <w:sz w:val="32"/>
      <w:szCs w:val="32"/>
    </w:rPr>
  </w:style>
  <w:style w:type="paragraph" w:styleId="3">
    <w:name w:val="heading 3"/>
    <w:basedOn w:val="a6"/>
    <w:next w:val="a6"/>
    <w:link w:val="30"/>
    <w:uiPriority w:val="99"/>
    <w:qFormat/>
    <w:rsid w:val="009D5A46"/>
    <w:pPr>
      <w:keepNext/>
      <w:keepLines/>
      <w:spacing w:before="260" w:after="260" w:line="413" w:lineRule="auto"/>
      <w:outlineLvl w:val="2"/>
    </w:pPr>
    <w:rPr>
      <w:rFonts w:ascii="Times New Roman" w:hAnsi="Times New Roman"/>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标题 1 字符"/>
    <w:link w:val="1"/>
    <w:uiPriority w:val="99"/>
    <w:locked/>
    <w:rsid w:val="009D5A46"/>
    <w:rPr>
      <w:rFonts w:ascii="宋体" w:eastAsia="宋体" w:hAnsi="宋体" w:cs="宋体"/>
      <w:sz w:val="28"/>
      <w:szCs w:val="28"/>
    </w:rPr>
  </w:style>
  <w:style w:type="character" w:customStyle="1" w:styleId="20">
    <w:name w:val="标题 2 字符"/>
    <w:link w:val="2"/>
    <w:uiPriority w:val="99"/>
    <w:locked/>
    <w:rsid w:val="009D5A46"/>
    <w:rPr>
      <w:rFonts w:ascii="Arial" w:eastAsia="黑体" w:hAnsi="Arial" w:cs="Arial"/>
      <w:b/>
      <w:bCs/>
      <w:sz w:val="32"/>
      <w:szCs w:val="32"/>
    </w:rPr>
  </w:style>
  <w:style w:type="character" w:customStyle="1" w:styleId="30">
    <w:name w:val="标题 3 字符"/>
    <w:link w:val="3"/>
    <w:uiPriority w:val="99"/>
    <w:locked/>
    <w:rsid w:val="009D5A46"/>
    <w:rPr>
      <w:rFonts w:ascii="Times New Roman" w:eastAsia="宋体" w:hAnsi="Times New Roman" w:cs="Times New Roman"/>
      <w:b/>
      <w:bCs/>
      <w:sz w:val="32"/>
      <w:szCs w:val="32"/>
    </w:rPr>
  </w:style>
  <w:style w:type="paragraph" w:styleId="7">
    <w:name w:val="toc 7"/>
    <w:basedOn w:val="a6"/>
    <w:next w:val="a6"/>
    <w:uiPriority w:val="99"/>
    <w:semiHidden/>
    <w:rsid w:val="009D5A46"/>
    <w:pPr>
      <w:ind w:leftChars="1200" w:left="2520"/>
    </w:pPr>
    <w:rPr>
      <w:rFonts w:ascii="Times New Roman" w:hAnsi="Times New Roman"/>
      <w:szCs w:val="21"/>
    </w:rPr>
  </w:style>
  <w:style w:type="paragraph" w:styleId="aa">
    <w:name w:val="caption"/>
    <w:basedOn w:val="a6"/>
    <w:next w:val="a6"/>
    <w:uiPriority w:val="99"/>
    <w:qFormat/>
    <w:rsid w:val="009D5A46"/>
    <w:rPr>
      <w:rFonts w:ascii="Arial" w:eastAsia="黑体" w:hAnsi="Arial" w:cs="Arial"/>
      <w:sz w:val="20"/>
      <w:szCs w:val="20"/>
    </w:rPr>
  </w:style>
  <w:style w:type="paragraph" w:styleId="ab">
    <w:name w:val="annotation text"/>
    <w:basedOn w:val="a6"/>
    <w:link w:val="ac"/>
    <w:uiPriority w:val="99"/>
    <w:semiHidden/>
    <w:rsid w:val="009D5A46"/>
    <w:pPr>
      <w:jc w:val="left"/>
    </w:pPr>
    <w:rPr>
      <w:rFonts w:ascii="Times New Roman" w:hAnsi="Times New Roman"/>
      <w:szCs w:val="21"/>
    </w:rPr>
  </w:style>
  <w:style w:type="character" w:customStyle="1" w:styleId="ac">
    <w:name w:val="批注文字 字符"/>
    <w:link w:val="ab"/>
    <w:uiPriority w:val="99"/>
    <w:semiHidden/>
    <w:locked/>
    <w:rsid w:val="009D5A46"/>
    <w:rPr>
      <w:rFonts w:ascii="Times New Roman" w:eastAsia="宋体" w:hAnsi="Times New Roman" w:cs="Times New Roman"/>
      <w:sz w:val="21"/>
      <w:szCs w:val="21"/>
    </w:rPr>
  </w:style>
  <w:style w:type="paragraph" w:styleId="ad">
    <w:name w:val="Body Text Indent"/>
    <w:basedOn w:val="a6"/>
    <w:link w:val="ae"/>
    <w:uiPriority w:val="99"/>
    <w:rsid w:val="009D5A46"/>
    <w:pPr>
      <w:spacing w:after="120"/>
      <w:ind w:leftChars="200" w:left="420"/>
    </w:pPr>
    <w:rPr>
      <w:rFonts w:ascii="Times New Roman" w:hAnsi="Times New Roman"/>
      <w:szCs w:val="21"/>
    </w:rPr>
  </w:style>
  <w:style w:type="character" w:customStyle="1" w:styleId="ae">
    <w:name w:val="正文文本缩进 字符"/>
    <w:link w:val="ad"/>
    <w:uiPriority w:val="99"/>
    <w:locked/>
    <w:rsid w:val="009D5A46"/>
    <w:rPr>
      <w:rFonts w:ascii="Times New Roman" w:eastAsia="宋体" w:hAnsi="Times New Roman" w:cs="Times New Roman"/>
      <w:sz w:val="21"/>
      <w:szCs w:val="21"/>
    </w:rPr>
  </w:style>
  <w:style w:type="paragraph" w:styleId="5">
    <w:name w:val="toc 5"/>
    <w:basedOn w:val="a6"/>
    <w:next w:val="a6"/>
    <w:uiPriority w:val="99"/>
    <w:semiHidden/>
    <w:rsid w:val="009D5A46"/>
    <w:pPr>
      <w:ind w:leftChars="800" w:left="1680"/>
    </w:pPr>
    <w:rPr>
      <w:rFonts w:ascii="Times New Roman" w:hAnsi="Times New Roman"/>
      <w:szCs w:val="21"/>
    </w:rPr>
  </w:style>
  <w:style w:type="paragraph" w:styleId="31">
    <w:name w:val="toc 3"/>
    <w:basedOn w:val="a6"/>
    <w:next w:val="a6"/>
    <w:uiPriority w:val="99"/>
    <w:semiHidden/>
    <w:rsid w:val="009D5A46"/>
    <w:pPr>
      <w:ind w:leftChars="400" w:left="840"/>
    </w:pPr>
    <w:rPr>
      <w:rFonts w:ascii="Times New Roman" w:hAnsi="Times New Roman"/>
      <w:szCs w:val="21"/>
    </w:rPr>
  </w:style>
  <w:style w:type="paragraph" w:styleId="af">
    <w:name w:val="Plain Text"/>
    <w:basedOn w:val="a6"/>
    <w:link w:val="af0"/>
    <w:uiPriority w:val="99"/>
    <w:rsid w:val="009D5A46"/>
    <w:rPr>
      <w:rFonts w:ascii="宋体" w:hAnsi="Courier New" w:cs="宋体"/>
      <w:szCs w:val="21"/>
    </w:rPr>
  </w:style>
  <w:style w:type="character" w:customStyle="1" w:styleId="af0">
    <w:name w:val="纯文本 字符"/>
    <w:link w:val="af"/>
    <w:uiPriority w:val="99"/>
    <w:locked/>
    <w:rsid w:val="009D5A46"/>
    <w:rPr>
      <w:rFonts w:ascii="宋体" w:eastAsia="宋体" w:hAnsi="Courier New" w:cs="宋体"/>
      <w:sz w:val="21"/>
      <w:szCs w:val="21"/>
    </w:rPr>
  </w:style>
  <w:style w:type="paragraph" w:styleId="8">
    <w:name w:val="toc 8"/>
    <w:basedOn w:val="a6"/>
    <w:next w:val="a6"/>
    <w:uiPriority w:val="99"/>
    <w:semiHidden/>
    <w:rsid w:val="009D5A46"/>
    <w:pPr>
      <w:ind w:leftChars="1400" w:left="2940"/>
    </w:pPr>
    <w:rPr>
      <w:rFonts w:ascii="Times New Roman" w:hAnsi="Times New Roman"/>
      <w:szCs w:val="21"/>
    </w:rPr>
  </w:style>
  <w:style w:type="paragraph" w:styleId="af1">
    <w:name w:val="Date"/>
    <w:basedOn w:val="a6"/>
    <w:next w:val="a6"/>
    <w:link w:val="af2"/>
    <w:uiPriority w:val="99"/>
    <w:rsid w:val="009D5A46"/>
    <w:pPr>
      <w:ind w:leftChars="2500" w:left="100"/>
    </w:pPr>
    <w:rPr>
      <w:rFonts w:ascii="Times New Roman" w:hAnsi="Times New Roman"/>
      <w:szCs w:val="21"/>
    </w:rPr>
  </w:style>
  <w:style w:type="character" w:customStyle="1" w:styleId="af2">
    <w:name w:val="日期 字符"/>
    <w:link w:val="af1"/>
    <w:uiPriority w:val="99"/>
    <w:locked/>
    <w:rsid w:val="009D5A46"/>
    <w:rPr>
      <w:rFonts w:ascii="Times New Roman" w:eastAsia="宋体" w:hAnsi="Times New Roman" w:cs="Times New Roman"/>
      <w:sz w:val="21"/>
      <w:szCs w:val="21"/>
    </w:rPr>
  </w:style>
  <w:style w:type="paragraph" w:styleId="af3">
    <w:name w:val="Balloon Text"/>
    <w:basedOn w:val="a6"/>
    <w:link w:val="af4"/>
    <w:uiPriority w:val="99"/>
    <w:semiHidden/>
    <w:rsid w:val="009D5A46"/>
    <w:rPr>
      <w:sz w:val="18"/>
      <w:szCs w:val="18"/>
    </w:rPr>
  </w:style>
  <w:style w:type="character" w:customStyle="1" w:styleId="af4">
    <w:name w:val="批注框文本 字符"/>
    <w:link w:val="af3"/>
    <w:uiPriority w:val="99"/>
    <w:semiHidden/>
    <w:locked/>
    <w:rsid w:val="009D5A46"/>
    <w:rPr>
      <w:rFonts w:cs="Times New Roman"/>
      <w:sz w:val="18"/>
      <w:szCs w:val="18"/>
    </w:rPr>
  </w:style>
  <w:style w:type="paragraph" w:styleId="af5">
    <w:name w:val="footer"/>
    <w:basedOn w:val="a6"/>
    <w:link w:val="af6"/>
    <w:uiPriority w:val="99"/>
    <w:rsid w:val="009D5A46"/>
    <w:pPr>
      <w:tabs>
        <w:tab w:val="center" w:pos="4153"/>
        <w:tab w:val="right" w:pos="8306"/>
      </w:tabs>
      <w:snapToGrid w:val="0"/>
      <w:jc w:val="left"/>
    </w:pPr>
    <w:rPr>
      <w:sz w:val="18"/>
      <w:szCs w:val="18"/>
    </w:rPr>
  </w:style>
  <w:style w:type="character" w:customStyle="1" w:styleId="af6">
    <w:name w:val="页脚 字符"/>
    <w:link w:val="af5"/>
    <w:uiPriority w:val="99"/>
    <w:locked/>
    <w:rsid w:val="009D5A46"/>
    <w:rPr>
      <w:rFonts w:cs="Times New Roman"/>
      <w:sz w:val="18"/>
      <w:szCs w:val="18"/>
    </w:rPr>
  </w:style>
  <w:style w:type="paragraph" w:styleId="af7">
    <w:name w:val="header"/>
    <w:basedOn w:val="a6"/>
    <w:link w:val="af8"/>
    <w:uiPriority w:val="99"/>
    <w:rsid w:val="009D5A46"/>
    <w:pPr>
      <w:pBdr>
        <w:bottom w:val="single" w:sz="6" w:space="1" w:color="auto"/>
      </w:pBdr>
      <w:tabs>
        <w:tab w:val="center" w:pos="4153"/>
        <w:tab w:val="right" w:pos="8306"/>
      </w:tabs>
      <w:snapToGrid w:val="0"/>
      <w:jc w:val="center"/>
    </w:pPr>
    <w:rPr>
      <w:sz w:val="18"/>
      <w:szCs w:val="18"/>
    </w:rPr>
  </w:style>
  <w:style w:type="character" w:customStyle="1" w:styleId="af8">
    <w:name w:val="页眉 字符"/>
    <w:link w:val="af7"/>
    <w:uiPriority w:val="99"/>
    <w:semiHidden/>
    <w:locked/>
    <w:rsid w:val="009D5A46"/>
    <w:rPr>
      <w:rFonts w:cs="Times New Roman"/>
      <w:sz w:val="18"/>
      <w:szCs w:val="18"/>
    </w:rPr>
  </w:style>
  <w:style w:type="paragraph" w:styleId="11">
    <w:name w:val="toc 1"/>
    <w:basedOn w:val="a6"/>
    <w:next w:val="a6"/>
    <w:uiPriority w:val="99"/>
    <w:semiHidden/>
    <w:rsid w:val="009D5A46"/>
    <w:pPr>
      <w:tabs>
        <w:tab w:val="right" w:leader="dot" w:pos="8296"/>
      </w:tabs>
      <w:spacing w:line="360" w:lineRule="auto"/>
      <w:jc w:val="left"/>
    </w:pPr>
    <w:rPr>
      <w:rFonts w:ascii="Times New Roman" w:hAnsi="Times New Roman"/>
      <w:sz w:val="24"/>
      <w:szCs w:val="24"/>
    </w:rPr>
  </w:style>
  <w:style w:type="paragraph" w:styleId="4">
    <w:name w:val="toc 4"/>
    <w:basedOn w:val="a6"/>
    <w:next w:val="a6"/>
    <w:uiPriority w:val="99"/>
    <w:semiHidden/>
    <w:rsid w:val="009D5A46"/>
    <w:pPr>
      <w:ind w:leftChars="600" w:left="1260"/>
    </w:pPr>
    <w:rPr>
      <w:rFonts w:ascii="Times New Roman" w:hAnsi="Times New Roman"/>
      <w:szCs w:val="21"/>
    </w:rPr>
  </w:style>
  <w:style w:type="paragraph" w:styleId="6">
    <w:name w:val="toc 6"/>
    <w:basedOn w:val="a6"/>
    <w:next w:val="a6"/>
    <w:uiPriority w:val="99"/>
    <w:semiHidden/>
    <w:rsid w:val="009D5A46"/>
    <w:pPr>
      <w:ind w:leftChars="1000" w:left="2100"/>
    </w:pPr>
    <w:rPr>
      <w:rFonts w:ascii="Times New Roman" w:hAnsi="Times New Roman"/>
      <w:szCs w:val="21"/>
    </w:rPr>
  </w:style>
  <w:style w:type="paragraph" w:styleId="21">
    <w:name w:val="toc 2"/>
    <w:basedOn w:val="a6"/>
    <w:next w:val="a6"/>
    <w:uiPriority w:val="99"/>
    <w:semiHidden/>
    <w:rsid w:val="009D5A46"/>
    <w:pPr>
      <w:ind w:leftChars="200" w:left="420"/>
    </w:pPr>
    <w:rPr>
      <w:rFonts w:ascii="Times New Roman" w:hAnsi="Times New Roman"/>
      <w:szCs w:val="21"/>
    </w:rPr>
  </w:style>
  <w:style w:type="paragraph" w:styleId="9">
    <w:name w:val="toc 9"/>
    <w:basedOn w:val="a6"/>
    <w:next w:val="a6"/>
    <w:uiPriority w:val="99"/>
    <w:semiHidden/>
    <w:rsid w:val="009D5A46"/>
    <w:pPr>
      <w:ind w:leftChars="1600" w:left="3360"/>
    </w:pPr>
    <w:rPr>
      <w:rFonts w:ascii="Times New Roman" w:hAnsi="Times New Roman"/>
      <w:szCs w:val="21"/>
    </w:rPr>
  </w:style>
  <w:style w:type="paragraph" w:styleId="af9">
    <w:name w:val="Normal (Web)"/>
    <w:basedOn w:val="a6"/>
    <w:uiPriority w:val="99"/>
    <w:rsid w:val="009D5A46"/>
    <w:pPr>
      <w:widowControl/>
      <w:spacing w:before="100" w:beforeAutospacing="1" w:after="100" w:afterAutospacing="1"/>
      <w:jc w:val="left"/>
    </w:pPr>
    <w:rPr>
      <w:rFonts w:ascii="宋体" w:hAnsi="宋体" w:cs="宋体"/>
      <w:kern w:val="0"/>
      <w:sz w:val="24"/>
      <w:szCs w:val="24"/>
    </w:rPr>
  </w:style>
  <w:style w:type="paragraph" w:styleId="afa">
    <w:name w:val="annotation subject"/>
    <w:basedOn w:val="ab"/>
    <w:next w:val="ab"/>
    <w:link w:val="afb"/>
    <w:uiPriority w:val="99"/>
    <w:semiHidden/>
    <w:rsid w:val="009D5A46"/>
    <w:rPr>
      <w:b/>
      <w:bCs/>
    </w:rPr>
  </w:style>
  <w:style w:type="character" w:customStyle="1" w:styleId="afb">
    <w:name w:val="批注主题 字符"/>
    <w:link w:val="afa"/>
    <w:uiPriority w:val="99"/>
    <w:semiHidden/>
    <w:locked/>
    <w:rsid w:val="009D5A46"/>
    <w:rPr>
      <w:rFonts w:ascii="Times New Roman" w:eastAsia="宋体" w:hAnsi="Times New Roman" w:cs="Times New Roman"/>
      <w:b/>
      <w:bCs/>
      <w:sz w:val="21"/>
      <w:szCs w:val="21"/>
    </w:rPr>
  </w:style>
  <w:style w:type="table" w:styleId="afc">
    <w:name w:val="Table Grid"/>
    <w:basedOn w:val="a8"/>
    <w:uiPriority w:val="99"/>
    <w:rsid w:val="009D5A4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uiPriority w:val="99"/>
    <w:rsid w:val="009D5A46"/>
    <w:rPr>
      <w:rFonts w:cs="Times New Roman"/>
    </w:rPr>
  </w:style>
  <w:style w:type="character" w:styleId="afe">
    <w:name w:val="Emphasis"/>
    <w:uiPriority w:val="99"/>
    <w:qFormat/>
    <w:rsid w:val="009D5A46"/>
    <w:rPr>
      <w:rFonts w:cs="Times New Roman"/>
      <w:i/>
      <w:iCs/>
    </w:rPr>
  </w:style>
  <w:style w:type="character" w:styleId="aff">
    <w:name w:val="Hyperlink"/>
    <w:uiPriority w:val="99"/>
    <w:rsid w:val="009D5A46"/>
    <w:rPr>
      <w:rFonts w:cs="Times New Roman"/>
      <w:color w:val="0000FF"/>
      <w:u w:val="single"/>
    </w:rPr>
  </w:style>
  <w:style w:type="character" w:styleId="aff0">
    <w:name w:val="annotation reference"/>
    <w:uiPriority w:val="99"/>
    <w:semiHidden/>
    <w:rsid w:val="009D5A46"/>
    <w:rPr>
      <w:rFonts w:cs="Times New Roman"/>
      <w:sz w:val="21"/>
      <w:szCs w:val="21"/>
    </w:rPr>
  </w:style>
  <w:style w:type="paragraph" w:customStyle="1" w:styleId="Default">
    <w:name w:val="Default"/>
    <w:uiPriority w:val="99"/>
    <w:rsid w:val="009D5A46"/>
    <w:pPr>
      <w:widowControl w:val="0"/>
      <w:autoSpaceDE w:val="0"/>
      <w:autoSpaceDN w:val="0"/>
      <w:adjustRightInd w:val="0"/>
    </w:pPr>
    <w:rPr>
      <w:color w:val="000000"/>
      <w:sz w:val="24"/>
      <w:szCs w:val="24"/>
    </w:rPr>
  </w:style>
  <w:style w:type="character" w:styleId="aff1">
    <w:name w:val="Placeholder Text"/>
    <w:uiPriority w:val="99"/>
    <w:semiHidden/>
    <w:rsid w:val="009D5A46"/>
    <w:rPr>
      <w:rFonts w:cs="Times New Roman"/>
      <w:color w:val="808080"/>
    </w:rPr>
  </w:style>
  <w:style w:type="character" w:customStyle="1" w:styleId="CharChar2">
    <w:name w:val="Char Char2"/>
    <w:uiPriority w:val="99"/>
    <w:rsid w:val="009D5A46"/>
    <w:rPr>
      <w:kern w:val="2"/>
      <w:sz w:val="21"/>
    </w:rPr>
  </w:style>
  <w:style w:type="character" w:customStyle="1" w:styleId="CharChar">
    <w:name w:val="Char Char"/>
    <w:uiPriority w:val="99"/>
    <w:rsid w:val="009D5A46"/>
    <w:rPr>
      <w:b/>
      <w:kern w:val="2"/>
      <w:sz w:val="21"/>
    </w:rPr>
  </w:style>
  <w:style w:type="character" w:customStyle="1" w:styleId="CharChar0">
    <w:name w:val="段 Char Char"/>
    <w:uiPriority w:val="99"/>
    <w:rsid w:val="009D5A46"/>
    <w:rPr>
      <w:rFonts w:ascii="宋体" w:eastAsia="宋体"/>
      <w:sz w:val="21"/>
      <w:lang w:val="en-US" w:eastAsia="zh-CN"/>
    </w:rPr>
  </w:style>
  <w:style w:type="paragraph" w:customStyle="1" w:styleId="27">
    <w:name w:val="样式 (符号) 宋体 行距: 最小值 27 磅"/>
    <w:basedOn w:val="a6"/>
    <w:uiPriority w:val="99"/>
    <w:rsid w:val="009D5A46"/>
    <w:pPr>
      <w:spacing w:line="400" w:lineRule="atLeast"/>
    </w:pPr>
    <w:rPr>
      <w:rFonts w:ascii="Times New Roman" w:hAnsi="宋体"/>
      <w:szCs w:val="21"/>
    </w:rPr>
  </w:style>
  <w:style w:type="paragraph" w:customStyle="1" w:styleId="CharChar1">
    <w:name w:val="Char Char1"/>
    <w:basedOn w:val="a6"/>
    <w:uiPriority w:val="99"/>
    <w:rsid w:val="009D5A46"/>
    <w:rPr>
      <w:rFonts w:ascii="Tahoma" w:hAnsi="Tahoma" w:cs="Tahoma"/>
      <w:sz w:val="24"/>
      <w:szCs w:val="24"/>
    </w:rPr>
  </w:style>
  <w:style w:type="paragraph" w:customStyle="1" w:styleId="CharCharChar1CharCharCharCharCharCharCharCharCharChar">
    <w:name w:val="Char Char Char1 Char Char Char Char Char Char Char Char Char Char"/>
    <w:basedOn w:val="a6"/>
    <w:uiPriority w:val="99"/>
    <w:rsid w:val="009D5A46"/>
    <w:pPr>
      <w:widowControl/>
      <w:spacing w:after="160" w:line="240" w:lineRule="exact"/>
      <w:jc w:val="left"/>
    </w:pPr>
    <w:rPr>
      <w:rFonts w:ascii="Verdana" w:hAnsi="Verdana" w:cs="Verdana"/>
      <w:kern w:val="0"/>
      <w:sz w:val="18"/>
      <w:szCs w:val="18"/>
      <w:lang w:eastAsia="en-US"/>
    </w:rPr>
  </w:style>
  <w:style w:type="paragraph" w:customStyle="1" w:styleId="aff2">
    <w:name w:val="标准文件_段"/>
    <w:uiPriority w:val="99"/>
    <w:rsid w:val="009D5A46"/>
    <w:pPr>
      <w:autoSpaceDE w:val="0"/>
      <w:autoSpaceDN w:val="0"/>
      <w:adjustRightInd w:val="0"/>
      <w:snapToGrid w:val="0"/>
      <w:spacing w:line="276" w:lineRule="auto"/>
      <w:ind w:rightChars="-50" w:right="-105" w:firstLineChars="200" w:firstLine="488"/>
      <w:jc w:val="both"/>
    </w:pPr>
    <w:rPr>
      <w:rFonts w:ascii="宋体" w:hAnsi="宋体" w:cs="宋体"/>
      <w:color w:val="00FF00"/>
      <w:spacing w:val="2"/>
      <w:sz w:val="24"/>
      <w:szCs w:val="24"/>
    </w:rPr>
  </w:style>
  <w:style w:type="paragraph" w:customStyle="1" w:styleId="aff3">
    <w:name w:val="段"/>
    <w:uiPriority w:val="99"/>
    <w:rsid w:val="009D5A46"/>
    <w:pPr>
      <w:autoSpaceDE w:val="0"/>
      <w:autoSpaceDN w:val="0"/>
      <w:ind w:firstLineChars="200" w:firstLine="200"/>
      <w:jc w:val="both"/>
    </w:pPr>
    <w:rPr>
      <w:rFonts w:ascii="宋体" w:cs="宋体"/>
      <w:sz w:val="21"/>
      <w:szCs w:val="21"/>
    </w:rPr>
  </w:style>
  <w:style w:type="paragraph" w:customStyle="1" w:styleId="Char">
    <w:name w:val="Char"/>
    <w:basedOn w:val="a6"/>
    <w:uiPriority w:val="99"/>
    <w:rsid w:val="009D5A46"/>
    <w:pPr>
      <w:tabs>
        <w:tab w:val="left" w:pos="360"/>
      </w:tabs>
    </w:pPr>
    <w:rPr>
      <w:rFonts w:ascii="Times New Roman" w:hAnsi="Times New Roman"/>
      <w:szCs w:val="21"/>
    </w:rPr>
  </w:style>
  <w:style w:type="character" w:customStyle="1" w:styleId="yiv1204497060">
    <w:name w:val="yiv1204497060"/>
    <w:uiPriority w:val="99"/>
    <w:rsid w:val="009D5A46"/>
    <w:rPr>
      <w:rFonts w:cs="Times New Roman"/>
    </w:rPr>
  </w:style>
  <w:style w:type="paragraph" w:customStyle="1" w:styleId="aff4">
    <w:name w:val="封面标准英文名称"/>
    <w:uiPriority w:val="99"/>
    <w:rsid w:val="009D5A46"/>
    <w:pPr>
      <w:widowControl w:val="0"/>
      <w:spacing w:before="370" w:line="400" w:lineRule="exact"/>
      <w:jc w:val="center"/>
    </w:pPr>
    <w:rPr>
      <w:sz w:val="28"/>
      <w:szCs w:val="28"/>
    </w:rPr>
  </w:style>
  <w:style w:type="paragraph" w:customStyle="1" w:styleId="a">
    <w:name w:val="前言、引言标题"/>
    <w:next w:val="a6"/>
    <w:uiPriority w:val="99"/>
    <w:rsid w:val="009D5A46"/>
    <w:pPr>
      <w:numPr>
        <w:numId w:val="1"/>
      </w:numPr>
      <w:shd w:val="clear" w:color="FFFFFF" w:fill="FFFFFF"/>
      <w:spacing w:before="640" w:after="560"/>
      <w:jc w:val="center"/>
      <w:outlineLvl w:val="0"/>
    </w:pPr>
    <w:rPr>
      <w:rFonts w:ascii="黑体" w:eastAsia="黑体" w:cs="黑体"/>
      <w:sz w:val="32"/>
      <w:szCs w:val="32"/>
    </w:rPr>
  </w:style>
  <w:style w:type="paragraph" w:customStyle="1" w:styleId="a0">
    <w:name w:val="章标题"/>
    <w:next w:val="aff3"/>
    <w:uiPriority w:val="99"/>
    <w:rsid w:val="009D5A46"/>
    <w:pPr>
      <w:numPr>
        <w:ilvl w:val="1"/>
        <w:numId w:val="1"/>
      </w:numPr>
      <w:spacing w:beforeLines="50" w:afterLines="50"/>
      <w:jc w:val="both"/>
      <w:outlineLvl w:val="1"/>
    </w:pPr>
    <w:rPr>
      <w:rFonts w:ascii="黑体" w:eastAsia="黑体" w:cs="黑体"/>
      <w:sz w:val="21"/>
      <w:szCs w:val="21"/>
    </w:rPr>
  </w:style>
  <w:style w:type="paragraph" w:customStyle="1" w:styleId="a1">
    <w:name w:val="一级条标题"/>
    <w:basedOn w:val="a0"/>
    <w:next w:val="aff3"/>
    <w:uiPriority w:val="99"/>
    <w:rsid w:val="009D5A46"/>
    <w:pPr>
      <w:numPr>
        <w:ilvl w:val="2"/>
      </w:numPr>
      <w:spacing w:beforeLines="0" w:afterLines="0"/>
      <w:outlineLvl w:val="2"/>
    </w:pPr>
  </w:style>
  <w:style w:type="paragraph" w:customStyle="1" w:styleId="a2">
    <w:name w:val="二级条标题"/>
    <w:basedOn w:val="a1"/>
    <w:next w:val="aff3"/>
    <w:uiPriority w:val="99"/>
    <w:rsid w:val="009D5A46"/>
    <w:pPr>
      <w:numPr>
        <w:ilvl w:val="3"/>
      </w:numPr>
      <w:ind w:left="0"/>
      <w:outlineLvl w:val="3"/>
    </w:pPr>
  </w:style>
  <w:style w:type="paragraph" w:customStyle="1" w:styleId="a3">
    <w:name w:val="三级条标题"/>
    <w:basedOn w:val="a2"/>
    <w:next w:val="aff3"/>
    <w:uiPriority w:val="99"/>
    <w:rsid w:val="009D5A46"/>
    <w:pPr>
      <w:numPr>
        <w:ilvl w:val="4"/>
      </w:numPr>
      <w:outlineLvl w:val="4"/>
    </w:pPr>
  </w:style>
  <w:style w:type="paragraph" w:customStyle="1" w:styleId="a4">
    <w:name w:val="四级条标题"/>
    <w:basedOn w:val="a3"/>
    <w:next w:val="aff3"/>
    <w:uiPriority w:val="99"/>
    <w:rsid w:val="009D5A46"/>
    <w:pPr>
      <w:numPr>
        <w:ilvl w:val="5"/>
      </w:numPr>
      <w:outlineLvl w:val="5"/>
    </w:pPr>
  </w:style>
  <w:style w:type="paragraph" w:customStyle="1" w:styleId="a5">
    <w:name w:val="五级条标题"/>
    <w:basedOn w:val="a4"/>
    <w:next w:val="aff3"/>
    <w:uiPriority w:val="99"/>
    <w:rsid w:val="009D5A46"/>
    <w:pPr>
      <w:numPr>
        <w:ilvl w:val="6"/>
      </w:numPr>
      <w:outlineLvl w:val="6"/>
    </w:pPr>
  </w:style>
  <w:style w:type="paragraph" w:customStyle="1" w:styleId="CharCharCharCharCharCharCharCharChar">
    <w:name w:val="Char Char Char Char Char Char Char Char Char"/>
    <w:basedOn w:val="a6"/>
    <w:uiPriority w:val="99"/>
    <w:rsid w:val="009D5A46"/>
    <w:pPr>
      <w:widowControl/>
      <w:spacing w:after="160" w:line="240" w:lineRule="exact"/>
      <w:jc w:val="left"/>
    </w:pPr>
    <w:rPr>
      <w:rFonts w:ascii="Verdana" w:eastAsia="仿宋_GB2312" w:hAnsi="Verdana" w:cs="Verdana"/>
      <w:kern w:val="0"/>
      <w:sz w:val="24"/>
      <w:szCs w:val="24"/>
      <w:lang w:eastAsia="en-US"/>
    </w:rPr>
  </w:style>
  <w:style w:type="paragraph" w:styleId="aff5">
    <w:name w:val="List Paragraph"/>
    <w:basedOn w:val="a6"/>
    <w:uiPriority w:val="99"/>
    <w:qFormat/>
    <w:rsid w:val="009D5A46"/>
    <w:pPr>
      <w:ind w:firstLineChars="200" w:firstLine="420"/>
    </w:pPr>
    <w:rPr>
      <w:rFonts w:cs="Calibri"/>
      <w:szCs w:val="21"/>
    </w:rPr>
  </w:style>
  <w:style w:type="paragraph" w:customStyle="1" w:styleId="Revision1">
    <w:name w:val="Revision1"/>
    <w:hidden/>
    <w:uiPriority w:val="99"/>
    <w:rsid w:val="009D5A4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FDDA-D01A-4F7B-9919-DAD50C85A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462</Words>
  <Characters>2637</Characters>
  <Application>Microsoft Office Word</Application>
  <DocSecurity>0</DocSecurity>
  <Lines>21</Lines>
  <Paragraphs>6</Paragraphs>
  <ScaleCrop>false</ScaleCrop>
  <Company>微软中国</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YangZX</cp:lastModifiedBy>
  <cp:revision>3</cp:revision>
  <cp:lastPrinted>2024-04-16T00:47:00Z</cp:lastPrinted>
  <dcterms:created xsi:type="dcterms:W3CDTF">2024-04-30T09:14:00Z</dcterms:created>
  <dcterms:modified xsi:type="dcterms:W3CDTF">2024-04-30T09:16:00Z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6D5C6748359F4B1794DBA0F7BF37BF65_12</vt:lpwstr>
  </property>
</Properties>
</file>